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6C07" w14:textId="77777777" w:rsidR="00DE3AED" w:rsidRDefault="00DE3AED" w:rsidP="008B68D7">
      <w:pPr>
        <w:spacing w:after="0" w:line="240" w:lineRule="auto"/>
        <w:jc w:val="center"/>
        <w:rPr>
          <w:b/>
          <w:sz w:val="24"/>
          <w:szCs w:val="28"/>
        </w:rPr>
      </w:pPr>
      <w:bookmarkStart w:id="0" w:name="_GoBack"/>
      <w:bookmarkEnd w:id="0"/>
    </w:p>
    <w:p w14:paraId="53E2382F" w14:textId="77777777" w:rsidR="00456BE4" w:rsidRDefault="00456BE4" w:rsidP="008B68D7">
      <w:pPr>
        <w:spacing w:after="0" w:line="240" w:lineRule="auto"/>
        <w:jc w:val="center"/>
        <w:rPr>
          <w:b/>
          <w:sz w:val="24"/>
          <w:szCs w:val="28"/>
        </w:rPr>
      </w:pPr>
    </w:p>
    <w:p w14:paraId="289255A4" w14:textId="2939581A" w:rsidR="008A07B4" w:rsidRPr="008A07B4" w:rsidRDefault="008A07B4" w:rsidP="008A07B4">
      <w:pPr>
        <w:jc w:val="both"/>
        <w:rPr>
          <w:b/>
          <w:sz w:val="24"/>
        </w:rPr>
      </w:pPr>
      <w:r w:rsidRPr="008A07B4">
        <w:rPr>
          <w:b/>
          <w:sz w:val="24"/>
        </w:rPr>
        <w:t xml:space="preserve">Avillion </w:t>
      </w:r>
      <w:r w:rsidR="00E215BA">
        <w:rPr>
          <w:b/>
          <w:sz w:val="24"/>
        </w:rPr>
        <w:t>St</w:t>
      </w:r>
      <w:r w:rsidR="0028400A">
        <w:rPr>
          <w:b/>
          <w:sz w:val="24"/>
        </w:rPr>
        <w:t xml:space="preserve">rengthens </w:t>
      </w:r>
      <w:r w:rsidR="00E215BA">
        <w:rPr>
          <w:b/>
          <w:sz w:val="24"/>
        </w:rPr>
        <w:t>C</w:t>
      </w:r>
      <w:r w:rsidR="0028400A">
        <w:rPr>
          <w:b/>
          <w:sz w:val="24"/>
        </w:rPr>
        <w:t xml:space="preserve">linical </w:t>
      </w:r>
      <w:r w:rsidR="00E215BA">
        <w:rPr>
          <w:b/>
          <w:sz w:val="24"/>
        </w:rPr>
        <w:t>and Regulatory D</w:t>
      </w:r>
      <w:r w:rsidR="0028400A">
        <w:rPr>
          <w:b/>
          <w:sz w:val="24"/>
        </w:rPr>
        <w:t xml:space="preserve">evelopment </w:t>
      </w:r>
      <w:r w:rsidR="00E215BA">
        <w:rPr>
          <w:b/>
          <w:sz w:val="24"/>
        </w:rPr>
        <w:t>C</w:t>
      </w:r>
      <w:r w:rsidR="0028400A">
        <w:rPr>
          <w:b/>
          <w:sz w:val="24"/>
        </w:rPr>
        <w:t xml:space="preserve">apabilities </w:t>
      </w:r>
      <w:r w:rsidR="00B8477E">
        <w:rPr>
          <w:b/>
          <w:sz w:val="24"/>
        </w:rPr>
        <w:t xml:space="preserve">with </w:t>
      </w:r>
      <w:r w:rsidRPr="008A07B4">
        <w:rPr>
          <w:b/>
          <w:sz w:val="24"/>
        </w:rPr>
        <w:t xml:space="preserve">the </w:t>
      </w:r>
      <w:r w:rsidR="00E215BA">
        <w:rPr>
          <w:b/>
          <w:sz w:val="24"/>
        </w:rPr>
        <w:t>A</w:t>
      </w:r>
      <w:r w:rsidR="00E215BA" w:rsidRPr="008A07B4">
        <w:rPr>
          <w:b/>
          <w:sz w:val="24"/>
        </w:rPr>
        <w:t xml:space="preserve">ppointment </w:t>
      </w:r>
      <w:r w:rsidRPr="008A07B4">
        <w:rPr>
          <w:b/>
          <w:sz w:val="24"/>
        </w:rPr>
        <w:t>of Mark We</w:t>
      </w:r>
      <w:r>
        <w:rPr>
          <w:b/>
          <w:sz w:val="24"/>
        </w:rPr>
        <w:t>inberg as Chief Medical Officer</w:t>
      </w:r>
    </w:p>
    <w:p w14:paraId="10EC4401" w14:textId="1245003E" w:rsidR="008A07B4" w:rsidRDefault="008A07B4" w:rsidP="008A07B4">
      <w:pPr>
        <w:jc w:val="both"/>
      </w:pPr>
      <w:r w:rsidRPr="008A07B4">
        <w:rPr>
          <w:b/>
        </w:rPr>
        <w:t xml:space="preserve">London, UK, January </w:t>
      </w:r>
      <w:r w:rsidR="002B20F9">
        <w:rPr>
          <w:b/>
        </w:rPr>
        <w:t>20</w:t>
      </w:r>
      <w:r w:rsidRPr="008A07B4">
        <w:rPr>
          <w:b/>
        </w:rPr>
        <w:t>, 2017</w:t>
      </w:r>
      <w:r>
        <w:t xml:space="preserve"> – Avillion LLP, a co-developer and financier of late-stage pharmaceutical </w:t>
      </w:r>
      <w:r w:rsidR="00AA030F">
        <w:t>product candidates</w:t>
      </w:r>
      <w:r>
        <w:t xml:space="preserve">, announces the appointment of Mark Weinberg, MD MBA as Chief Medical Officer. </w:t>
      </w:r>
      <w:r w:rsidR="007F78F5">
        <w:t>Dr Weinberg will be based in Chicago, USA.</w:t>
      </w:r>
    </w:p>
    <w:p w14:paraId="52F9A285" w14:textId="4515A4C4" w:rsidR="008A07B4" w:rsidRDefault="008A07B4" w:rsidP="008A07B4">
      <w:pPr>
        <w:jc w:val="both"/>
      </w:pPr>
      <w:r>
        <w:t xml:space="preserve">Dr Weinberg has </w:t>
      </w:r>
      <w:r w:rsidR="00AA030F">
        <w:t xml:space="preserve">spent </w:t>
      </w:r>
      <w:r>
        <w:t>more than 17</w:t>
      </w:r>
      <w:r w:rsidR="00AA030F">
        <w:t xml:space="preserve"> </w:t>
      </w:r>
      <w:r>
        <w:t>year</w:t>
      </w:r>
      <w:r w:rsidR="00AA030F">
        <w:t>s</w:t>
      </w:r>
      <w:r>
        <w:t xml:space="preserve"> as a pharmaceutical and biotech executive with experience ranging from “top 20” pharma companies to micro-cap biotech.</w:t>
      </w:r>
      <w:r w:rsidR="00B8477E">
        <w:t xml:space="preserve"> </w:t>
      </w:r>
      <w:r>
        <w:t xml:space="preserve">Over the course of his career, </w:t>
      </w:r>
      <w:r w:rsidR="00AA030F">
        <w:t>he</w:t>
      </w:r>
      <w:r>
        <w:t xml:space="preserve"> has interfaced with </w:t>
      </w:r>
      <w:r w:rsidR="00AA030F">
        <w:t>the US Food &amp; Drug Administration (</w:t>
      </w:r>
      <w:r>
        <w:t>FDA</w:t>
      </w:r>
      <w:r w:rsidR="00AA030F">
        <w:t>)</w:t>
      </w:r>
      <w:r>
        <w:t xml:space="preserve"> and </w:t>
      </w:r>
      <w:r w:rsidR="00AA030F">
        <w:t>European Medicines Agency (</w:t>
      </w:r>
      <w:r>
        <w:t>EMA</w:t>
      </w:r>
      <w:r w:rsidR="00AA030F">
        <w:t>)</w:t>
      </w:r>
      <w:r>
        <w:t xml:space="preserve"> on </w:t>
      </w:r>
      <w:r w:rsidR="00087A62">
        <w:t xml:space="preserve">drug candidate development and regulatory issues </w:t>
      </w:r>
      <w:r w:rsidR="0028400A">
        <w:t xml:space="preserve">across multiple therapeutic areas </w:t>
      </w:r>
      <w:r w:rsidR="00087A62">
        <w:t xml:space="preserve">from </w:t>
      </w:r>
      <w:r>
        <w:t xml:space="preserve">pre-IND </w:t>
      </w:r>
      <w:r w:rsidR="00087A62">
        <w:t xml:space="preserve">(Investigational New Drug) stage </w:t>
      </w:r>
      <w:r>
        <w:t>through NDA/BLA</w:t>
      </w:r>
      <w:r w:rsidR="00087A62">
        <w:t xml:space="preserve"> (New Drug Application/Biologics License Application)</w:t>
      </w:r>
      <w:r>
        <w:t xml:space="preserve"> discussions.</w:t>
      </w:r>
      <w:r w:rsidR="00B8477E">
        <w:t xml:space="preserve"> </w:t>
      </w:r>
      <w:r>
        <w:t>He has also worked on multiple partnered development program</w:t>
      </w:r>
      <w:r w:rsidR="00AA030F">
        <w:t>me</w:t>
      </w:r>
      <w:r>
        <w:t xml:space="preserve">s. </w:t>
      </w:r>
    </w:p>
    <w:p w14:paraId="4DDC9F15" w14:textId="060BE163" w:rsidR="00087A62" w:rsidRDefault="002319D4" w:rsidP="008A07B4">
      <w:pPr>
        <w:jc w:val="both"/>
      </w:pPr>
      <w:r>
        <w:t>Dr Weinberg</w:t>
      </w:r>
      <w:r w:rsidR="008A07B4">
        <w:t xml:space="preserve"> joins Avillion from Halloran Consulting Group</w:t>
      </w:r>
      <w:r w:rsidR="00AA030F">
        <w:t xml:space="preserve">, a </w:t>
      </w:r>
      <w:r w:rsidR="00087A62">
        <w:t xml:space="preserve">consulting </w:t>
      </w:r>
      <w:r w:rsidR="00AA030F" w:rsidRPr="00AA030F">
        <w:t>firm</w:t>
      </w:r>
      <w:r w:rsidR="00B77639">
        <w:t xml:space="preserve"> </w:t>
      </w:r>
      <w:r w:rsidR="00B8477E">
        <w:t xml:space="preserve">that </w:t>
      </w:r>
      <w:r w:rsidR="00B77639">
        <w:t>provides strategic guidance and development expertise to life science companies</w:t>
      </w:r>
      <w:r w:rsidR="00AA030F">
        <w:t>,</w:t>
      </w:r>
      <w:r w:rsidR="008A07B4">
        <w:t xml:space="preserve"> where he was Chief Medical Officer and Managing Director. Prior to that</w:t>
      </w:r>
      <w:r w:rsidR="00087A62">
        <w:t>,</w:t>
      </w:r>
      <w:r w:rsidR="008A07B4">
        <w:t xml:space="preserve"> </w:t>
      </w:r>
      <w:r>
        <w:t>he</w:t>
      </w:r>
      <w:r w:rsidR="00087A62">
        <w:t xml:space="preserve"> </w:t>
      </w:r>
      <w:r w:rsidR="008A07B4">
        <w:t xml:space="preserve">was Senior Vice President of Clinical Development at </w:t>
      </w:r>
      <w:r w:rsidR="00087A62">
        <w:t xml:space="preserve">US biotech company </w:t>
      </w:r>
      <w:proofErr w:type="spellStart"/>
      <w:r w:rsidR="008A07B4">
        <w:t>RestorGenex</w:t>
      </w:r>
      <w:proofErr w:type="spellEnd"/>
      <w:r w:rsidR="008A07B4">
        <w:t xml:space="preserve"> Pharmaceuticals.</w:t>
      </w:r>
      <w:r w:rsidR="00B8477E">
        <w:t xml:space="preserve"> </w:t>
      </w:r>
      <w:r w:rsidR="008A07B4">
        <w:t>Previous</w:t>
      </w:r>
      <w:r w:rsidR="00087A62">
        <w:t>ly, he gained</w:t>
      </w:r>
      <w:r w:rsidR="008A07B4">
        <w:t xml:space="preserve"> experience </w:t>
      </w:r>
      <w:r w:rsidR="00087A62">
        <w:t xml:space="preserve">at </w:t>
      </w:r>
      <w:r w:rsidR="008A07B4">
        <w:t xml:space="preserve">Astellas Pharma Global Development where he was Vice President, Global Clinical Science and </w:t>
      </w:r>
      <w:r w:rsidR="00087A62">
        <w:t xml:space="preserve">he was </w:t>
      </w:r>
      <w:r w:rsidR="008A07B4">
        <w:t xml:space="preserve">also Global Therapeutic Area Head, CNS and Pain. Prior to Astellas, Dr Weinberg held various positions of increasing responsibility at </w:t>
      </w:r>
      <w:proofErr w:type="spellStart"/>
      <w:r w:rsidR="008A07B4">
        <w:t>Lundbeck</w:t>
      </w:r>
      <w:proofErr w:type="spellEnd"/>
      <w:r w:rsidR="008A07B4">
        <w:t xml:space="preserve"> Inc. (formerly Ovation Pharmaceuticals), Takeda Global Research and Development and Abbott Laboratories. </w:t>
      </w:r>
    </w:p>
    <w:p w14:paraId="23CFCF82" w14:textId="77777777" w:rsidR="008A07B4" w:rsidRDefault="008A07B4" w:rsidP="008A07B4">
      <w:pPr>
        <w:jc w:val="both"/>
      </w:pPr>
      <w:r>
        <w:t>Dr Weinberg earned his MD from Duke</w:t>
      </w:r>
      <w:r w:rsidR="00E215BA">
        <w:t xml:space="preserve"> University</w:t>
      </w:r>
      <w:r>
        <w:t xml:space="preserve"> and remained there to complete a residency in internal medicine. He also holds an MBA from the Kellogg Business School and a BA in economics from Yale University.</w:t>
      </w:r>
    </w:p>
    <w:p w14:paraId="765870C3" w14:textId="10D24638" w:rsidR="008A07B4" w:rsidRDefault="008A07B4" w:rsidP="008A07B4">
      <w:pPr>
        <w:jc w:val="both"/>
      </w:pPr>
      <w:r>
        <w:t xml:space="preserve">Allison Jeynes-Ellis, Chief Executive Officer of Avillion, said: “It is a great pleasure to welcome Mark to our management team at Avillion. He brings extensive </w:t>
      </w:r>
      <w:r w:rsidR="00B8477E">
        <w:t xml:space="preserve">pharmaceutical development </w:t>
      </w:r>
      <w:r>
        <w:t xml:space="preserve">skills and experience </w:t>
      </w:r>
      <w:r w:rsidR="001A792C">
        <w:t>that will</w:t>
      </w:r>
      <w:r w:rsidR="002319D4">
        <w:t xml:space="preserve"> help us</w:t>
      </w:r>
      <w:r>
        <w:t xml:space="preserve"> meet our objective to successfully deliver </w:t>
      </w:r>
      <w:r w:rsidR="00087A62">
        <w:t>robust</w:t>
      </w:r>
      <w:r w:rsidR="0028400A">
        <w:t xml:space="preserve">, high </w:t>
      </w:r>
      <w:r>
        <w:t xml:space="preserve">quality </w:t>
      </w:r>
      <w:r w:rsidR="0028400A">
        <w:t xml:space="preserve">clinical </w:t>
      </w:r>
      <w:r>
        <w:t>data to pharma clients whilst accelerating their program</w:t>
      </w:r>
      <w:r w:rsidR="00087A62">
        <w:t>me</w:t>
      </w:r>
      <w:r>
        <w:t>s.”</w:t>
      </w:r>
    </w:p>
    <w:p w14:paraId="39EACE12" w14:textId="61114270" w:rsidR="008A07B4" w:rsidRDefault="00B8477E" w:rsidP="008A07B4">
      <w:pPr>
        <w:jc w:val="both"/>
      </w:pPr>
      <w:r>
        <w:t>A photo of Dr Weinberg is available on request.</w:t>
      </w:r>
    </w:p>
    <w:p w14:paraId="7FF04B4C" w14:textId="77777777" w:rsidR="00873401" w:rsidRPr="00174B94" w:rsidRDefault="00DE3AED" w:rsidP="008A07B4">
      <w:pPr>
        <w:jc w:val="both"/>
        <w:rPr>
          <w:b/>
        </w:rPr>
      </w:pPr>
      <w:r w:rsidRPr="00174B94">
        <w:rPr>
          <w:b/>
        </w:rPr>
        <w:t>ENDS</w:t>
      </w:r>
    </w:p>
    <w:p w14:paraId="40859CBE" w14:textId="77777777" w:rsidR="0012787A" w:rsidRPr="00174B94" w:rsidRDefault="0012787A" w:rsidP="00174B94">
      <w:pPr>
        <w:jc w:val="both"/>
        <w:rPr>
          <w:b/>
        </w:rPr>
      </w:pPr>
      <w:r w:rsidRPr="00174B94">
        <w:rPr>
          <w:b/>
        </w:rPr>
        <w:t>About Avillion</w:t>
      </w:r>
    </w:p>
    <w:p w14:paraId="60DB01DC" w14:textId="77777777" w:rsidR="008A07B4" w:rsidRDefault="008A07B4" w:rsidP="00B8477E">
      <w:pPr>
        <w:jc w:val="both"/>
      </w:pPr>
      <w:r>
        <w:t xml:space="preserve">Avillion LLP is a drug development company with an innovative business model focusing on the clinical co-development and regulatory approval of late stage pharmaceutical products. Avillion offers a compelling opportunity to partner late-stage therapeutic projects for approval in the US and EU and to accelerate their availability to the market. Our objective is to enable our partners to continue to develop the drug candidates in their pipeline at the highest quality without increasing the burden on their P&amp;L or cash reserves. Avillion can achieve this by incurring 100% of the clinical </w:t>
      </w:r>
      <w:r>
        <w:lastRenderedPageBreak/>
        <w:t>and regulatory risk, while advancing the development of these late-stage assets in return for milestone payments on the commercialisation of successfully developed products.</w:t>
      </w:r>
    </w:p>
    <w:p w14:paraId="42D35D05" w14:textId="21B35627" w:rsidR="008A07B4" w:rsidRDefault="008A07B4" w:rsidP="00B8477E">
      <w:pPr>
        <w:jc w:val="both"/>
      </w:pPr>
      <w:r>
        <w:t xml:space="preserve">Avillion was founded in 2012 in London, UK, and is backed by Abingworth, Clarus Ventures and Royalty Pharma. </w:t>
      </w:r>
      <w:hyperlink r:id="rId12" w:history="1">
        <w:r w:rsidRPr="00B8477E">
          <w:t>http://www.avillionllp.com</w:t>
        </w:r>
      </w:hyperlink>
      <w:r w:rsidR="00B8477E">
        <w:t xml:space="preserve">  </w:t>
      </w:r>
    </w:p>
    <w:p w14:paraId="0274A7DD" w14:textId="73D50F91" w:rsidR="00174B94" w:rsidRPr="002B20F9" w:rsidRDefault="0012787A" w:rsidP="002B20F9">
      <w:pPr>
        <w:jc w:val="both"/>
        <w:rPr>
          <w:b/>
        </w:rPr>
      </w:pPr>
      <w:r w:rsidRPr="002B20F9">
        <w:rPr>
          <w:b/>
        </w:rP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C1DAB" w14:paraId="4051D888" w14:textId="77777777" w:rsidTr="001C1DAB">
        <w:tc>
          <w:tcPr>
            <w:tcW w:w="4621" w:type="dxa"/>
          </w:tcPr>
          <w:p w14:paraId="50588201" w14:textId="77777777" w:rsidR="001C1DAB" w:rsidRPr="00D04D9A" w:rsidRDefault="001C1DAB" w:rsidP="001C1DAB">
            <w:pPr>
              <w:rPr>
                <w:lang w:val="fr-FR"/>
              </w:rPr>
            </w:pPr>
            <w:r w:rsidRPr="00D04D9A">
              <w:rPr>
                <w:lang w:val="fr-FR"/>
              </w:rPr>
              <w:t>Allison Jeynes-Ellis, CEO</w:t>
            </w:r>
          </w:p>
          <w:p w14:paraId="6E804D75" w14:textId="77777777" w:rsidR="001C1DAB" w:rsidRPr="00D04D9A" w:rsidRDefault="000D2AF2" w:rsidP="001C1DAB">
            <w:pPr>
              <w:rPr>
                <w:lang w:val="fr-FR"/>
              </w:rPr>
            </w:pPr>
            <w:r>
              <w:rPr>
                <w:lang w:val="fr-FR"/>
              </w:rPr>
              <w:t xml:space="preserve">Tel: +44 (0)203 764 9531 </w:t>
            </w:r>
          </w:p>
          <w:p w14:paraId="4B288454" w14:textId="77777777" w:rsidR="001C1DAB" w:rsidRDefault="001C1DAB" w:rsidP="00677CA7">
            <w:r>
              <w:t xml:space="preserve">Email: </w:t>
            </w:r>
            <w:hyperlink r:id="rId13" w:history="1">
              <w:r w:rsidR="00677CA7" w:rsidRPr="003E596E">
                <w:rPr>
                  <w:rStyle w:val="Hyperlink"/>
                </w:rPr>
                <w:t>allison@avillionllp.com</w:t>
              </w:r>
            </w:hyperlink>
            <w:r w:rsidR="00677CA7">
              <w:t xml:space="preserve"> </w:t>
            </w:r>
          </w:p>
        </w:tc>
        <w:tc>
          <w:tcPr>
            <w:tcW w:w="4621" w:type="dxa"/>
          </w:tcPr>
          <w:p w14:paraId="6C696A0C" w14:textId="77777777" w:rsidR="001C1DAB" w:rsidRDefault="001C1DAB" w:rsidP="001C1DAB">
            <w:r>
              <w:t xml:space="preserve">Mark Swallow, Citigate </w:t>
            </w:r>
            <w:proofErr w:type="spellStart"/>
            <w:r>
              <w:t>Dewe</w:t>
            </w:r>
            <w:proofErr w:type="spellEnd"/>
            <w:r>
              <w:t xml:space="preserve"> Rogerson</w:t>
            </w:r>
          </w:p>
          <w:p w14:paraId="23163EE7" w14:textId="77777777" w:rsidR="001C1DAB" w:rsidRDefault="001C1DAB" w:rsidP="001C1DAB">
            <w:r>
              <w:t>Tel: +44 (0)207 282 2948</w:t>
            </w:r>
          </w:p>
          <w:p w14:paraId="2777F72A" w14:textId="77777777" w:rsidR="001C1DAB" w:rsidRDefault="001C1DAB" w:rsidP="00677CA7">
            <w:r>
              <w:t xml:space="preserve">Email: </w:t>
            </w:r>
            <w:hyperlink r:id="rId14" w:history="1">
              <w:r w:rsidRPr="00601C56">
                <w:rPr>
                  <w:rStyle w:val="Hyperlink"/>
                </w:rPr>
                <w:t>mark.swallow@citigatedr.co.uk</w:t>
              </w:r>
            </w:hyperlink>
            <w:r>
              <w:t xml:space="preserve"> </w:t>
            </w:r>
          </w:p>
        </w:tc>
      </w:tr>
    </w:tbl>
    <w:p w14:paraId="1EEC9DD1" w14:textId="77777777" w:rsidR="00D81D9B" w:rsidRDefault="00D81D9B" w:rsidP="00677CA7">
      <w:pPr>
        <w:spacing w:after="0" w:line="240" w:lineRule="auto"/>
      </w:pPr>
    </w:p>
    <w:sectPr w:rsidR="00D81D9B" w:rsidSect="00FA1FC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12456" w14:textId="77777777" w:rsidR="003B7E8A" w:rsidRDefault="003B7E8A" w:rsidP="00AB7829">
      <w:pPr>
        <w:spacing w:after="0" w:line="240" w:lineRule="auto"/>
      </w:pPr>
      <w:r>
        <w:separator/>
      </w:r>
    </w:p>
  </w:endnote>
  <w:endnote w:type="continuationSeparator" w:id="0">
    <w:p w14:paraId="1160F4DC" w14:textId="77777777" w:rsidR="003B7E8A" w:rsidRDefault="003B7E8A" w:rsidP="00AB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85217"/>
      <w:docPartObj>
        <w:docPartGallery w:val="Page Numbers (Bottom of Page)"/>
        <w:docPartUnique/>
      </w:docPartObj>
    </w:sdtPr>
    <w:sdtEndPr>
      <w:rPr>
        <w:noProof/>
      </w:rPr>
    </w:sdtEndPr>
    <w:sdtContent>
      <w:p w14:paraId="3B796ED2" w14:textId="028B1E5C" w:rsidR="00D30C4F" w:rsidRDefault="00146155">
        <w:pPr>
          <w:pStyle w:val="Footer"/>
          <w:jc w:val="right"/>
        </w:pPr>
        <w:r>
          <w:fldChar w:fldCharType="begin"/>
        </w:r>
        <w:r w:rsidR="00D30C4F">
          <w:instrText xml:space="preserve"> PAGE   \* MERGEFORMAT </w:instrText>
        </w:r>
        <w:r>
          <w:fldChar w:fldCharType="separate"/>
        </w:r>
        <w:r w:rsidR="00A7000C">
          <w:rPr>
            <w:noProof/>
          </w:rPr>
          <w:t>1</w:t>
        </w:r>
        <w:r>
          <w:rPr>
            <w:noProof/>
          </w:rPr>
          <w:fldChar w:fldCharType="end"/>
        </w:r>
      </w:p>
    </w:sdtContent>
  </w:sdt>
  <w:p w14:paraId="3C9D4E46" w14:textId="77777777" w:rsidR="00D30C4F" w:rsidRDefault="00D30C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355BD" w14:textId="77777777" w:rsidR="003B7E8A" w:rsidRDefault="003B7E8A" w:rsidP="00AB7829">
      <w:pPr>
        <w:spacing w:after="0" w:line="240" w:lineRule="auto"/>
      </w:pPr>
      <w:r>
        <w:separator/>
      </w:r>
    </w:p>
  </w:footnote>
  <w:footnote w:type="continuationSeparator" w:id="0">
    <w:p w14:paraId="5C104A3E" w14:textId="77777777" w:rsidR="003B7E8A" w:rsidRDefault="003B7E8A" w:rsidP="00AB78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A929F" w14:textId="77777777" w:rsidR="00AB7829" w:rsidRDefault="00AB7829">
    <w:pPr>
      <w:pStyle w:val="Header"/>
    </w:pPr>
    <w:r>
      <w:rPr>
        <w:noProof/>
        <w:lang w:val="en-US"/>
      </w:rPr>
      <w:drawing>
        <wp:inline distT="0" distB="0" distL="0" distR="0" wp14:anchorId="733E1CF2" wp14:editId="30E954C5">
          <wp:extent cx="212407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llion logo.png"/>
                  <pic:cNvPicPr/>
                </pic:nvPicPr>
                <pic:blipFill>
                  <a:blip r:embed="rId1">
                    <a:extLst>
                      <a:ext uri="{28A0092B-C50C-407E-A947-70E740481C1C}">
                        <a14:useLocalDpi xmlns:a14="http://schemas.microsoft.com/office/drawing/2010/main" val="0"/>
                      </a:ext>
                    </a:extLst>
                  </a:blip>
                  <a:stretch>
                    <a:fillRect/>
                  </a:stretch>
                </pic:blipFill>
                <pic:spPr>
                  <a:xfrm>
                    <a:off x="0" y="0"/>
                    <a:ext cx="2124075" cy="466725"/>
                  </a:xfrm>
                  <a:prstGeom prst="rect">
                    <a:avLst/>
                  </a:prstGeom>
                </pic:spPr>
              </pic:pic>
            </a:graphicData>
          </a:graphic>
        </wp:inline>
      </w:drawing>
    </w:r>
  </w:p>
  <w:p w14:paraId="2FF7D9D8" w14:textId="77777777" w:rsidR="00AB7829" w:rsidRDefault="00AB78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2D1D"/>
    <w:multiLevelType w:val="multilevel"/>
    <w:tmpl w:val="7B0863AA"/>
    <w:lvl w:ilvl="0">
      <w:start w:val="1"/>
      <w:numFmt w:val="decimal"/>
      <w:pStyle w:val="SJBLevel1"/>
      <w:lvlText w:val="%1"/>
      <w:lvlJc w:val="left"/>
      <w:pPr>
        <w:tabs>
          <w:tab w:val="num" w:pos="850"/>
        </w:tabs>
        <w:ind w:left="850" w:hanging="850"/>
      </w:pPr>
      <w:rPr>
        <w:caps w:val="0"/>
        <w:strike w:val="0"/>
        <w:dstrike w:val="0"/>
        <w:vanish w:val="0"/>
        <w:color w:val="auto"/>
        <w:u w:color="000000"/>
        <w:effect w:val="none"/>
        <w:vertAlign w:val="baseline"/>
      </w:rPr>
    </w:lvl>
    <w:lvl w:ilvl="1">
      <w:start w:val="1"/>
      <w:numFmt w:val="decimal"/>
      <w:pStyle w:val="SJB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lowerLetter"/>
      <w:pStyle w:val="SJBLevel3"/>
      <w:lvlText w:val="(%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Roman"/>
      <w:pStyle w:val="SJB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upperLetter"/>
      <w:pStyle w:val="SJB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upperRoman"/>
      <w:pStyle w:val="SJB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lvlText w:val=""/>
      <w:lvlJc w:val="left"/>
      <w:pPr>
        <w:tabs>
          <w:tab w:val="num" w:pos="5102"/>
        </w:tabs>
        <w:ind w:left="5102" w:hanging="850"/>
      </w:pPr>
      <w:rPr>
        <w:b w:val="0"/>
        <w:i w:val="0"/>
        <w:caps w:val="0"/>
        <w:smallCaps w:val="0"/>
        <w:strike w:val="0"/>
        <w:dstrike w:val="0"/>
        <w:vanish w:val="0"/>
        <w:color w:val="auto"/>
        <w:u w:val="none" w:color="000000"/>
        <w:effect w:val="none"/>
        <w:vertAlign w:val="baseline"/>
      </w:rPr>
    </w:lvl>
    <w:lvl w:ilvl="7">
      <w:start w:val="1"/>
      <w:numFmt w:val="none"/>
      <w:suff w:val="nothing"/>
      <w:lvlText w:val=""/>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1">
    <w:nsid w:val="60032891"/>
    <w:multiLevelType w:val="hybridMultilevel"/>
    <w:tmpl w:val="DF928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FE"/>
    <w:rsid w:val="0003133F"/>
    <w:rsid w:val="00045E82"/>
    <w:rsid w:val="0005570B"/>
    <w:rsid w:val="0007584E"/>
    <w:rsid w:val="00087A62"/>
    <w:rsid w:val="000A3594"/>
    <w:rsid w:val="000B1ADE"/>
    <w:rsid w:val="000B1B65"/>
    <w:rsid w:val="000B4952"/>
    <w:rsid w:val="000B605A"/>
    <w:rsid w:val="000D2AF2"/>
    <w:rsid w:val="000D73C0"/>
    <w:rsid w:val="000D7A66"/>
    <w:rsid w:val="000E38BF"/>
    <w:rsid w:val="0010185F"/>
    <w:rsid w:val="00111A55"/>
    <w:rsid w:val="0012787A"/>
    <w:rsid w:val="00144BFF"/>
    <w:rsid w:val="00146155"/>
    <w:rsid w:val="001656AF"/>
    <w:rsid w:val="00167B24"/>
    <w:rsid w:val="00170651"/>
    <w:rsid w:val="00174B94"/>
    <w:rsid w:val="001A792C"/>
    <w:rsid w:val="001C1DAB"/>
    <w:rsid w:val="00225385"/>
    <w:rsid w:val="002319D4"/>
    <w:rsid w:val="00237D21"/>
    <w:rsid w:val="00245417"/>
    <w:rsid w:val="00255896"/>
    <w:rsid w:val="00273A02"/>
    <w:rsid w:val="0028400A"/>
    <w:rsid w:val="002916FE"/>
    <w:rsid w:val="00293B0B"/>
    <w:rsid w:val="002A54F9"/>
    <w:rsid w:val="002B20F9"/>
    <w:rsid w:val="002F1DB6"/>
    <w:rsid w:val="00302684"/>
    <w:rsid w:val="00326D13"/>
    <w:rsid w:val="003344C5"/>
    <w:rsid w:val="00356282"/>
    <w:rsid w:val="00390E2D"/>
    <w:rsid w:val="003B4F7F"/>
    <w:rsid w:val="003B7E8A"/>
    <w:rsid w:val="003F5740"/>
    <w:rsid w:val="0041187A"/>
    <w:rsid w:val="00437638"/>
    <w:rsid w:val="00450D7E"/>
    <w:rsid w:val="00456BE4"/>
    <w:rsid w:val="0047152D"/>
    <w:rsid w:val="004758D8"/>
    <w:rsid w:val="00496CFB"/>
    <w:rsid w:val="004C0605"/>
    <w:rsid w:val="004C6798"/>
    <w:rsid w:val="004D2B36"/>
    <w:rsid w:val="004F0971"/>
    <w:rsid w:val="005103E9"/>
    <w:rsid w:val="00510DE9"/>
    <w:rsid w:val="00517AC4"/>
    <w:rsid w:val="00545268"/>
    <w:rsid w:val="00556FE9"/>
    <w:rsid w:val="00582179"/>
    <w:rsid w:val="005A58DF"/>
    <w:rsid w:val="005B292B"/>
    <w:rsid w:val="00607504"/>
    <w:rsid w:val="0060782D"/>
    <w:rsid w:val="00631E05"/>
    <w:rsid w:val="0066007E"/>
    <w:rsid w:val="00677CA7"/>
    <w:rsid w:val="006970A8"/>
    <w:rsid w:val="006A19BE"/>
    <w:rsid w:val="006A4433"/>
    <w:rsid w:val="006B312E"/>
    <w:rsid w:val="006C5EA2"/>
    <w:rsid w:val="006E33AD"/>
    <w:rsid w:val="006F5790"/>
    <w:rsid w:val="00720411"/>
    <w:rsid w:val="007701D7"/>
    <w:rsid w:val="007862C4"/>
    <w:rsid w:val="007C2F90"/>
    <w:rsid w:val="007F3A7A"/>
    <w:rsid w:val="007F78F5"/>
    <w:rsid w:val="0080035D"/>
    <w:rsid w:val="00812D37"/>
    <w:rsid w:val="00831450"/>
    <w:rsid w:val="00865C37"/>
    <w:rsid w:val="00873401"/>
    <w:rsid w:val="0089387E"/>
    <w:rsid w:val="008A07AE"/>
    <w:rsid w:val="008A07B4"/>
    <w:rsid w:val="008B68D7"/>
    <w:rsid w:val="008C7372"/>
    <w:rsid w:val="008D1586"/>
    <w:rsid w:val="0093341B"/>
    <w:rsid w:val="009C4BC1"/>
    <w:rsid w:val="009F527F"/>
    <w:rsid w:val="00A321C5"/>
    <w:rsid w:val="00A40E64"/>
    <w:rsid w:val="00A67320"/>
    <w:rsid w:val="00A7000C"/>
    <w:rsid w:val="00A702D9"/>
    <w:rsid w:val="00A83F59"/>
    <w:rsid w:val="00AA030F"/>
    <w:rsid w:val="00AA71ED"/>
    <w:rsid w:val="00AB158C"/>
    <w:rsid w:val="00AB7829"/>
    <w:rsid w:val="00AD01E3"/>
    <w:rsid w:val="00AD7D17"/>
    <w:rsid w:val="00AF3BD0"/>
    <w:rsid w:val="00AF5AD5"/>
    <w:rsid w:val="00B07089"/>
    <w:rsid w:val="00B329B3"/>
    <w:rsid w:val="00B55F6F"/>
    <w:rsid w:val="00B62617"/>
    <w:rsid w:val="00B65054"/>
    <w:rsid w:val="00B77639"/>
    <w:rsid w:val="00B8477E"/>
    <w:rsid w:val="00BE6351"/>
    <w:rsid w:val="00BE63E0"/>
    <w:rsid w:val="00BF4C29"/>
    <w:rsid w:val="00C0355C"/>
    <w:rsid w:val="00C04991"/>
    <w:rsid w:val="00C26B21"/>
    <w:rsid w:val="00C67FC0"/>
    <w:rsid w:val="00D04D9A"/>
    <w:rsid w:val="00D163B9"/>
    <w:rsid w:val="00D30C4F"/>
    <w:rsid w:val="00D81D9B"/>
    <w:rsid w:val="00D85A48"/>
    <w:rsid w:val="00D92369"/>
    <w:rsid w:val="00D9307E"/>
    <w:rsid w:val="00D94867"/>
    <w:rsid w:val="00D94DAF"/>
    <w:rsid w:val="00DA7BD8"/>
    <w:rsid w:val="00DB1C5E"/>
    <w:rsid w:val="00DC1150"/>
    <w:rsid w:val="00DD4374"/>
    <w:rsid w:val="00DE3529"/>
    <w:rsid w:val="00DE3AED"/>
    <w:rsid w:val="00E112F6"/>
    <w:rsid w:val="00E215BA"/>
    <w:rsid w:val="00E44E44"/>
    <w:rsid w:val="00E46857"/>
    <w:rsid w:val="00E5244F"/>
    <w:rsid w:val="00E7281E"/>
    <w:rsid w:val="00E94AA0"/>
    <w:rsid w:val="00EA3557"/>
    <w:rsid w:val="00EB377D"/>
    <w:rsid w:val="00ED3DD5"/>
    <w:rsid w:val="00EF1144"/>
    <w:rsid w:val="00EF7EB8"/>
    <w:rsid w:val="00F04576"/>
    <w:rsid w:val="00F14DF4"/>
    <w:rsid w:val="00F208CA"/>
    <w:rsid w:val="00F60480"/>
    <w:rsid w:val="00FA1FCC"/>
    <w:rsid w:val="00FA45DA"/>
    <w:rsid w:val="00FA4E81"/>
    <w:rsid w:val="00FB1789"/>
    <w:rsid w:val="00FB3203"/>
    <w:rsid w:val="00FC165A"/>
    <w:rsid w:val="00FD7EE5"/>
    <w:rsid w:val="00FE32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E6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6FE"/>
    <w:rPr>
      <w:color w:val="0000FF" w:themeColor="hyperlink"/>
      <w:u w:val="single"/>
    </w:rPr>
  </w:style>
  <w:style w:type="paragraph" w:styleId="BalloonText">
    <w:name w:val="Balloon Text"/>
    <w:basedOn w:val="Normal"/>
    <w:link w:val="BalloonTextChar"/>
    <w:uiPriority w:val="99"/>
    <w:semiHidden/>
    <w:unhideWhenUsed/>
    <w:rsid w:val="00631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E05"/>
    <w:rPr>
      <w:rFonts w:ascii="Tahoma" w:hAnsi="Tahoma" w:cs="Tahoma"/>
      <w:sz w:val="16"/>
      <w:szCs w:val="16"/>
    </w:rPr>
  </w:style>
  <w:style w:type="character" w:styleId="CommentReference">
    <w:name w:val="annotation reference"/>
    <w:basedOn w:val="DefaultParagraphFont"/>
    <w:uiPriority w:val="99"/>
    <w:semiHidden/>
    <w:unhideWhenUsed/>
    <w:rsid w:val="00AF5AD5"/>
    <w:rPr>
      <w:sz w:val="16"/>
      <w:szCs w:val="16"/>
    </w:rPr>
  </w:style>
  <w:style w:type="paragraph" w:styleId="CommentText">
    <w:name w:val="annotation text"/>
    <w:basedOn w:val="Normal"/>
    <w:link w:val="CommentTextChar"/>
    <w:uiPriority w:val="99"/>
    <w:semiHidden/>
    <w:unhideWhenUsed/>
    <w:rsid w:val="00AF5AD5"/>
    <w:pPr>
      <w:spacing w:line="240" w:lineRule="auto"/>
    </w:pPr>
    <w:rPr>
      <w:sz w:val="20"/>
      <w:szCs w:val="20"/>
    </w:rPr>
  </w:style>
  <w:style w:type="character" w:customStyle="1" w:styleId="CommentTextChar">
    <w:name w:val="Comment Text Char"/>
    <w:basedOn w:val="DefaultParagraphFont"/>
    <w:link w:val="CommentText"/>
    <w:uiPriority w:val="99"/>
    <w:semiHidden/>
    <w:rsid w:val="00AF5AD5"/>
    <w:rPr>
      <w:sz w:val="20"/>
      <w:szCs w:val="20"/>
    </w:rPr>
  </w:style>
  <w:style w:type="paragraph" w:styleId="CommentSubject">
    <w:name w:val="annotation subject"/>
    <w:basedOn w:val="CommentText"/>
    <w:next w:val="CommentText"/>
    <w:link w:val="CommentSubjectChar"/>
    <w:uiPriority w:val="99"/>
    <w:semiHidden/>
    <w:unhideWhenUsed/>
    <w:rsid w:val="00AF5AD5"/>
    <w:rPr>
      <w:b/>
      <w:bCs/>
    </w:rPr>
  </w:style>
  <w:style w:type="character" w:customStyle="1" w:styleId="CommentSubjectChar">
    <w:name w:val="Comment Subject Char"/>
    <w:basedOn w:val="CommentTextChar"/>
    <w:link w:val="CommentSubject"/>
    <w:uiPriority w:val="99"/>
    <w:semiHidden/>
    <w:rsid w:val="00AF5AD5"/>
    <w:rPr>
      <w:b/>
      <w:bCs/>
      <w:sz w:val="20"/>
      <w:szCs w:val="20"/>
    </w:rPr>
  </w:style>
  <w:style w:type="paragraph" w:customStyle="1" w:styleId="Body">
    <w:name w:val="Body"/>
    <w:basedOn w:val="Normal"/>
    <w:rsid w:val="008A07AE"/>
    <w:pPr>
      <w:spacing w:before="142" w:after="0" w:line="280" w:lineRule="atLeast"/>
      <w:jc w:val="both"/>
    </w:pPr>
    <w:rPr>
      <w:rFonts w:ascii="Arial" w:eastAsia="Times New Roman" w:hAnsi="Arial" w:cs="Arial"/>
      <w:color w:val="000000"/>
      <w:sz w:val="20"/>
      <w:szCs w:val="20"/>
      <w:lang w:eastAsia="en-GB"/>
    </w:rPr>
  </w:style>
  <w:style w:type="paragraph" w:customStyle="1" w:styleId="SJBLevel1">
    <w:name w:val="SJB Level 1"/>
    <w:basedOn w:val="Normal"/>
    <w:uiPriority w:val="99"/>
    <w:qFormat/>
    <w:rsid w:val="008A07AE"/>
    <w:pPr>
      <w:numPr>
        <w:numId w:val="1"/>
      </w:numPr>
      <w:spacing w:before="142" w:after="0" w:line="280" w:lineRule="atLeast"/>
      <w:jc w:val="both"/>
      <w:outlineLvl w:val="0"/>
    </w:pPr>
    <w:rPr>
      <w:rFonts w:ascii="Arial" w:eastAsia="Times New Roman" w:hAnsi="Arial" w:cs="Arial"/>
      <w:color w:val="000000"/>
      <w:sz w:val="20"/>
      <w:szCs w:val="20"/>
      <w:lang w:eastAsia="en-GB"/>
    </w:rPr>
  </w:style>
  <w:style w:type="paragraph" w:customStyle="1" w:styleId="SJBLevel2">
    <w:name w:val="SJB Level 2"/>
    <w:basedOn w:val="Normal"/>
    <w:uiPriority w:val="99"/>
    <w:qFormat/>
    <w:rsid w:val="008A07AE"/>
    <w:pPr>
      <w:numPr>
        <w:ilvl w:val="1"/>
        <w:numId w:val="1"/>
      </w:numPr>
      <w:spacing w:before="142" w:after="0" w:line="280" w:lineRule="atLeast"/>
      <w:jc w:val="both"/>
      <w:outlineLvl w:val="1"/>
    </w:pPr>
    <w:rPr>
      <w:rFonts w:ascii="Arial" w:eastAsia="Times New Roman" w:hAnsi="Arial" w:cs="Arial"/>
      <w:color w:val="000000"/>
      <w:sz w:val="20"/>
      <w:szCs w:val="20"/>
      <w:lang w:eastAsia="en-GB"/>
    </w:rPr>
  </w:style>
  <w:style w:type="paragraph" w:customStyle="1" w:styleId="SJBLevel3">
    <w:name w:val="SJB Level 3"/>
    <w:basedOn w:val="Normal"/>
    <w:uiPriority w:val="99"/>
    <w:qFormat/>
    <w:rsid w:val="008A07AE"/>
    <w:pPr>
      <w:numPr>
        <w:ilvl w:val="2"/>
        <w:numId w:val="1"/>
      </w:numPr>
      <w:spacing w:before="142" w:after="0" w:line="280" w:lineRule="atLeast"/>
      <w:jc w:val="both"/>
      <w:outlineLvl w:val="2"/>
    </w:pPr>
    <w:rPr>
      <w:rFonts w:ascii="Arial" w:eastAsia="Times New Roman" w:hAnsi="Arial" w:cs="Arial"/>
      <w:color w:val="000000"/>
      <w:sz w:val="20"/>
      <w:szCs w:val="20"/>
      <w:lang w:eastAsia="en-GB"/>
    </w:rPr>
  </w:style>
  <w:style w:type="paragraph" w:customStyle="1" w:styleId="SJBLevel4">
    <w:name w:val="SJB Level 4"/>
    <w:basedOn w:val="Normal"/>
    <w:uiPriority w:val="99"/>
    <w:qFormat/>
    <w:rsid w:val="008A07AE"/>
    <w:pPr>
      <w:numPr>
        <w:ilvl w:val="3"/>
        <w:numId w:val="1"/>
      </w:numPr>
      <w:spacing w:before="142" w:after="0" w:line="280" w:lineRule="atLeast"/>
      <w:jc w:val="both"/>
      <w:outlineLvl w:val="3"/>
    </w:pPr>
    <w:rPr>
      <w:rFonts w:ascii="Arial" w:eastAsia="Times New Roman" w:hAnsi="Arial" w:cs="Arial"/>
      <w:color w:val="000000"/>
      <w:sz w:val="20"/>
      <w:szCs w:val="20"/>
      <w:lang w:eastAsia="en-GB"/>
    </w:rPr>
  </w:style>
  <w:style w:type="paragraph" w:customStyle="1" w:styleId="SJBLevel5">
    <w:name w:val="SJB Level 5"/>
    <w:basedOn w:val="Normal"/>
    <w:uiPriority w:val="99"/>
    <w:qFormat/>
    <w:rsid w:val="008A07AE"/>
    <w:pPr>
      <w:numPr>
        <w:ilvl w:val="4"/>
        <w:numId w:val="1"/>
      </w:numPr>
      <w:spacing w:before="142" w:after="0" w:line="280" w:lineRule="atLeast"/>
      <w:jc w:val="both"/>
      <w:outlineLvl w:val="4"/>
    </w:pPr>
    <w:rPr>
      <w:rFonts w:ascii="Arial" w:eastAsia="Times New Roman" w:hAnsi="Arial" w:cs="Arial"/>
      <w:color w:val="000000"/>
      <w:sz w:val="20"/>
      <w:szCs w:val="20"/>
      <w:lang w:eastAsia="en-GB"/>
    </w:rPr>
  </w:style>
  <w:style w:type="paragraph" w:customStyle="1" w:styleId="SJBLevel6">
    <w:name w:val="SJB Level 6"/>
    <w:basedOn w:val="Normal"/>
    <w:uiPriority w:val="99"/>
    <w:qFormat/>
    <w:rsid w:val="008A07AE"/>
    <w:pPr>
      <w:numPr>
        <w:ilvl w:val="5"/>
        <w:numId w:val="1"/>
      </w:numPr>
      <w:spacing w:before="142" w:after="0" w:line="280" w:lineRule="atLeast"/>
      <w:jc w:val="both"/>
      <w:outlineLvl w:val="5"/>
    </w:pPr>
    <w:rPr>
      <w:rFonts w:ascii="Arial" w:eastAsia="Times New Roman" w:hAnsi="Arial" w:cs="Arial"/>
      <w:color w:val="000000"/>
      <w:sz w:val="20"/>
      <w:szCs w:val="20"/>
      <w:lang w:eastAsia="en-GB"/>
    </w:rPr>
  </w:style>
  <w:style w:type="paragraph" w:styleId="Header">
    <w:name w:val="header"/>
    <w:basedOn w:val="Normal"/>
    <w:link w:val="HeaderChar"/>
    <w:uiPriority w:val="99"/>
    <w:unhideWhenUsed/>
    <w:rsid w:val="00AB7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829"/>
  </w:style>
  <w:style w:type="paragraph" w:styleId="Footer">
    <w:name w:val="footer"/>
    <w:basedOn w:val="Normal"/>
    <w:link w:val="FooterChar"/>
    <w:uiPriority w:val="99"/>
    <w:unhideWhenUsed/>
    <w:rsid w:val="00AB7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829"/>
  </w:style>
  <w:style w:type="paragraph" w:styleId="NormalWeb">
    <w:name w:val="Normal (Web)"/>
    <w:basedOn w:val="Normal"/>
    <w:uiPriority w:val="99"/>
    <w:semiHidden/>
    <w:unhideWhenUsed/>
    <w:rsid w:val="008B68D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C1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594"/>
    <w:pPr>
      <w:spacing w:after="0" w:line="240" w:lineRule="auto"/>
      <w:ind w:left="720"/>
    </w:pPr>
    <w:rPr>
      <w:rFonts w:ascii="Calibri" w:hAnsi="Calibri"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6FE"/>
    <w:rPr>
      <w:color w:val="0000FF" w:themeColor="hyperlink"/>
      <w:u w:val="single"/>
    </w:rPr>
  </w:style>
  <w:style w:type="paragraph" w:styleId="BalloonText">
    <w:name w:val="Balloon Text"/>
    <w:basedOn w:val="Normal"/>
    <w:link w:val="BalloonTextChar"/>
    <w:uiPriority w:val="99"/>
    <w:semiHidden/>
    <w:unhideWhenUsed/>
    <w:rsid w:val="00631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E05"/>
    <w:rPr>
      <w:rFonts w:ascii="Tahoma" w:hAnsi="Tahoma" w:cs="Tahoma"/>
      <w:sz w:val="16"/>
      <w:szCs w:val="16"/>
    </w:rPr>
  </w:style>
  <w:style w:type="character" w:styleId="CommentReference">
    <w:name w:val="annotation reference"/>
    <w:basedOn w:val="DefaultParagraphFont"/>
    <w:uiPriority w:val="99"/>
    <w:semiHidden/>
    <w:unhideWhenUsed/>
    <w:rsid w:val="00AF5AD5"/>
    <w:rPr>
      <w:sz w:val="16"/>
      <w:szCs w:val="16"/>
    </w:rPr>
  </w:style>
  <w:style w:type="paragraph" w:styleId="CommentText">
    <w:name w:val="annotation text"/>
    <w:basedOn w:val="Normal"/>
    <w:link w:val="CommentTextChar"/>
    <w:uiPriority w:val="99"/>
    <w:semiHidden/>
    <w:unhideWhenUsed/>
    <w:rsid w:val="00AF5AD5"/>
    <w:pPr>
      <w:spacing w:line="240" w:lineRule="auto"/>
    </w:pPr>
    <w:rPr>
      <w:sz w:val="20"/>
      <w:szCs w:val="20"/>
    </w:rPr>
  </w:style>
  <w:style w:type="character" w:customStyle="1" w:styleId="CommentTextChar">
    <w:name w:val="Comment Text Char"/>
    <w:basedOn w:val="DefaultParagraphFont"/>
    <w:link w:val="CommentText"/>
    <w:uiPriority w:val="99"/>
    <w:semiHidden/>
    <w:rsid w:val="00AF5AD5"/>
    <w:rPr>
      <w:sz w:val="20"/>
      <w:szCs w:val="20"/>
    </w:rPr>
  </w:style>
  <w:style w:type="paragraph" w:styleId="CommentSubject">
    <w:name w:val="annotation subject"/>
    <w:basedOn w:val="CommentText"/>
    <w:next w:val="CommentText"/>
    <w:link w:val="CommentSubjectChar"/>
    <w:uiPriority w:val="99"/>
    <w:semiHidden/>
    <w:unhideWhenUsed/>
    <w:rsid w:val="00AF5AD5"/>
    <w:rPr>
      <w:b/>
      <w:bCs/>
    </w:rPr>
  </w:style>
  <w:style w:type="character" w:customStyle="1" w:styleId="CommentSubjectChar">
    <w:name w:val="Comment Subject Char"/>
    <w:basedOn w:val="CommentTextChar"/>
    <w:link w:val="CommentSubject"/>
    <w:uiPriority w:val="99"/>
    <w:semiHidden/>
    <w:rsid w:val="00AF5AD5"/>
    <w:rPr>
      <w:b/>
      <w:bCs/>
      <w:sz w:val="20"/>
      <w:szCs w:val="20"/>
    </w:rPr>
  </w:style>
  <w:style w:type="paragraph" w:customStyle="1" w:styleId="Body">
    <w:name w:val="Body"/>
    <w:basedOn w:val="Normal"/>
    <w:rsid w:val="008A07AE"/>
    <w:pPr>
      <w:spacing w:before="142" w:after="0" w:line="280" w:lineRule="atLeast"/>
      <w:jc w:val="both"/>
    </w:pPr>
    <w:rPr>
      <w:rFonts w:ascii="Arial" w:eastAsia="Times New Roman" w:hAnsi="Arial" w:cs="Arial"/>
      <w:color w:val="000000"/>
      <w:sz w:val="20"/>
      <w:szCs w:val="20"/>
      <w:lang w:eastAsia="en-GB"/>
    </w:rPr>
  </w:style>
  <w:style w:type="paragraph" w:customStyle="1" w:styleId="SJBLevel1">
    <w:name w:val="SJB Level 1"/>
    <w:basedOn w:val="Normal"/>
    <w:uiPriority w:val="99"/>
    <w:qFormat/>
    <w:rsid w:val="008A07AE"/>
    <w:pPr>
      <w:numPr>
        <w:numId w:val="1"/>
      </w:numPr>
      <w:spacing w:before="142" w:after="0" w:line="280" w:lineRule="atLeast"/>
      <w:jc w:val="both"/>
      <w:outlineLvl w:val="0"/>
    </w:pPr>
    <w:rPr>
      <w:rFonts w:ascii="Arial" w:eastAsia="Times New Roman" w:hAnsi="Arial" w:cs="Arial"/>
      <w:color w:val="000000"/>
      <w:sz w:val="20"/>
      <w:szCs w:val="20"/>
      <w:lang w:eastAsia="en-GB"/>
    </w:rPr>
  </w:style>
  <w:style w:type="paragraph" w:customStyle="1" w:styleId="SJBLevel2">
    <w:name w:val="SJB Level 2"/>
    <w:basedOn w:val="Normal"/>
    <w:uiPriority w:val="99"/>
    <w:qFormat/>
    <w:rsid w:val="008A07AE"/>
    <w:pPr>
      <w:numPr>
        <w:ilvl w:val="1"/>
        <w:numId w:val="1"/>
      </w:numPr>
      <w:spacing w:before="142" w:after="0" w:line="280" w:lineRule="atLeast"/>
      <w:jc w:val="both"/>
      <w:outlineLvl w:val="1"/>
    </w:pPr>
    <w:rPr>
      <w:rFonts w:ascii="Arial" w:eastAsia="Times New Roman" w:hAnsi="Arial" w:cs="Arial"/>
      <w:color w:val="000000"/>
      <w:sz w:val="20"/>
      <w:szCs w:val="20"/>
      <w:lang w:eastAsia="en-GB"/>
    </w:rPr>
  </w:style>
  <w:style w:type="paragraph" w:customStyle="1" w:styleId="SJBLevel3">
    <w:name w:val="SJB Level 3"/>
    <w:basedOn w:val="Normal"/>
    <w:uiPriority w:val="99"/>
    <w:qFormat/>
    <w:rsid w:val="008A07AE"/>
    <w:pPr>
      <w:numPr>
        <w:ilvl w:val="2"/>
        <w:numId w:val="1"/>
      </w:numPr>
      <w:spacing w:before="142" w:after="0" w:line="280" w:lineRule="atLeast"/>
      <w:jc w:val="both"/>
      <w:outlineLvl w:val="2"/>
    </w:pPr>
    <w:rPr>
      <w:rFonts w:ascii="Arial" w:eastAsia="Times New Roman" w:hAnsi="Arial" w:cs="Arial"/>
      <w:color w:val="000000"/>
      <w:sz w:val="20"/>
      <w:szCs w:val="20"/>
      <w:lang w:eastAsia="en-GB"/>
    </w:rPr>
  </w:style>
  <w:style w:type="paragraph" w:customStyle="1" w:styleId="SJBLevel4">
    <w:name w:val="SJB Level 4"/>
    <w:basedOn w:val="Normal"/>
    <w:uiPriority w:val="99"/>
    <w:qFormat/>
    <w:rsid w:val="008A07AE"/>
    <w:pPr>
      <w:numPr>
        <w:ilvl w:val="3"/>
        <w:numId w:val="1"/>
      </w:numPr>
      <w:spacing w:before="142" w:after="0" w:line="280" w:lineRule="atLeast"/>
      <w:jc w:val="both"/>
      <w:outlineLvl w:val="3"/>
    </w:pPr>
    <w:rPr>
      <w:rFonts w:ascii="Arial" w:eastAsia="Times New Roman" w:hAnsi="Arial" w:cs="Arial"/>
      <w:color w:val="000000"/>
      <w:sz w:val="20"/>
      <w:szCs w:val="20"/>
      <w:lang w:eastAsia="en-GB"/>
    </w:rPr>
  </w:style>
  <w:style w:type="paragraph" w:customStyle="1" w:styleId="SJBLevel5">
    <w:name w:val="SJB Level 5"/>
    <w:basedOn w:val="Normal"/>
    <w:uiPriority w:val="99"/>
    <w:qFormat/>
    <w:rsid w:val="008A07AE"/>
    <w:pPr>
      <w:numPr>
        <w:ilvl w:val="4"/>
        <w:numId w:val="1"/>
      </w:numPr>
      <w:spacing w:before="142" w:after="0" w:line="280" w:lineRule="atLeast"/>
      <w:jc w:val="both"/>
      <w:outlineLvl w:val="4"/>
    </w:pPr>
    <w:rPr>
      <w:rFonts w:ascii="Arial" w:eastAsia="Times New Roman" w:hAnsi="Arial" w:cs="Arial"/>
      <w:color w:val="000000"/>
      <w:sz w:val="20"/>
      <w:szCs w:val="20"/>
      <w:lang w:eastAsia="en-GB"/>
    </w:rPr>
  </w:style>
  <w:style w:type="paragraph" w:customStyle="1" w:styleId="SJBLevel6">
    <w:name w:val="SJB Level 6"/>
    <w:basedOn w:val="Normal"/>
    <w:uiPriority w:val="99"/>
    <w:qFormat/>
    <w:rsid w:val="008A07AE"/>
    <w:pPr>
      <w:numPr>
        <w:ilvl w:val="5"/>
        <w:numId w:val="1"/>
      </w:numPr>
      <w:spacing w:before="142" w:after="0" w:line="280" w:lineRule="atLeast"/>
      <w:jc w:val="both"/>
      <w:outlineLvl w:val="5"/>
    </w:pPr>
    <w:rPr>
      <w:rFonts w:ascii="Arial" w:eastAsia="Times New Roman" w:hAnsi="Arial" w:cs="Arial"/>
      <w:color w:val="000000"/>
      <w:sz w:val="20"/>
      <w:szCs w:val="20"/>
      <w:lang w:eastAsia="en-GB"/>
    </w:rPr>
  </w:style>
  <w:style w:type="paragraph" w:styleId="Header">
    <w:name w:val="header"/>
    <w:basedOn w:val="Normal"/>
    <w:link w:val="HeaderChar"/>
    <w:uiPriority w:val="99"/>
    <w:unhideWhenUsed/>
    <w:rsid w:val="00AB7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829"/>
  </w:style>
  <w:style w:type="paragraph" w:styleId="Footer">
    <w:name w:val="footer"/>
    <w:basedOn w:val="Normal"/>
    <w:link w:val="FooterChar"/>
    <w:uiPriority w:val="99"/>
    <w:unhideWhenUsed/>
    <w:rsid w:val="00AB7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829"/>
  </w:style>
  <w:style w:type="paragraph" w:styleId="NormalWeb">
    <w:name w:val="Normal (Web)"/>
    <w:basedOn w:val="Normal"/>
    <w:uiPriority w:val="99"/>
    <w:semiHidden/>
    <w:unhideWhenUsed/>
    <w:rsid w:val="008B68D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C1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594"/>
    <w:pPr>
      <w:spacing w:after="0" w:line="240" w:lineRule="auto"/>
      <w:ind w:left="720"/>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773775">
      <w:bodyDiv w:val="1"/>
      <w:marLeft w:val="0"/>
      <w:marRight w:val="0"/>
      <w:marTop w:val="0"/>
      <w:marBottom w:val="0"/>
      <w:divBdr>
        <w:top w:val="none" w:sz="0" w:space="0" w:color="auto"/>
        <w:left w:val="none" w:sz="0" w:space="0" w:color="auto"/>
        <w:bottom w:val="none" w:sz="0" w:space="0" w:color="auto"/>
        <w:right w:val="none" w:sz="0" w:space="0" w:color="auto"/>
      </w:divBdr>
    </w:div>
    <w:div w:id="1261642068">
      <w:bodyDiv w:val="1"/>
      <w:marLeft w:val="0"/>
      <w:marRight w:val="0"/>
      <w:marTop w:val="0"/>
      <w:marBottom w:val="0"/>
      <w:divBdr>
        <w:top w:val="none" w:sz="0" w:space="0" w:color="auto"/>
        <w:left w:val="none" w:sz="0" w:space="0" w:color="auto"/>
        <w:bottom w:val="none" w:sz="0" w:space="0" w:color="auto"/>
        <w:right w:val="none" w:sz="0" w:space="0" w:color="auto"/>
      </w:divBdr>
    </w:div>
    <w:div w:id="1267813885">
      <w:bodyDiv w:val="1"/>
      <w:marLeft w:val="0"/>
      <w:marRight w:val="0"/>
      <w:marTop w:val="0"/>
      <w:marBottom w:val="0"/>
      <w:divBdr>
        <w:top w:val="none" w:sz="0" w:space="0" w:color="auto"/>
        <w:left w:val="none" w:sz="0" w:space="0" w:color="auto"/>
        <w:bottom w:val="none" w:sz="0" w:space="0" w:color="auto"/>
        <w:right w:val="none" w:sz="0" w:space="0" w:color="auto"/>
      </w:divBdr>
      <w:divsChild>
        <w:div w:id="575669747">
          <w:marLeft w:val="0"/>
          <w:marRight w:val="0"/>
          <w:marTop w:val="0"/>
          <w:marBottom w:val="0"/>
          <w:divBdr>
            <w:top w:val="none" w:sz="0" w:space="0" w:color="auto"/>
            <w:left w:val="none" w:sz="0" w:space="0" w:color="auto"/>
            <w:bottom w:val="none" w:sz="0" w:space="0" w:color="auto"/>
            <w:right w:val="none" w:sz="0" w:space="0" w:color="auto"/>
          </w:divBdr>
          <w:divsChild>
            <w:div w:id="615990478">
              <w:marLeft w:val="0"/>
              <w:marRight w:val="0"/>
              <w:marTop w:val="0"/>
              <w:marBottom w:val="0"/>
              <w:divBdr>
                <w:top w:val="none" w:sz="0" w:space="0" w:color="auto"/>
                <w:left w:val="none" w:sz="0" w:space="0" w:color="auto"/>
                <w:bottom w:val="none" w:sz="0" w:space="0" w:color="auto"/>
                <w:right w:val="none" w:sz="0" w:space="0" w:color="auto"/>
              </w:divBdr>
              <w:divsChild>
                <w:div w:id="1167357494">
                  <w:marLeft w:val="-300"/>
                  <w:marRight w:val="0"/>
                  <w:marTop w:val="0"/>
                  <w:marBottom w:val="0"/>
                  <w:divBdr>
                    <w:top w:val="none" w:sz="0" w:space="0" w:color="auto"/>
                    <w:left w:val="none" w:sz="0" w:space="0" w:color="auto"/>
                    <w:bottom w:val="none" w:sz="0" w:space="0" w:color="auto"/>
                    <w:right w:val="none" w:sz="0" w:space="0" w:color="auto"/>
                  </w:divBdr>
                  <w:divsChild>
                    <w:div w:id="960499915">
                      <w:marLeft w:val="-300"/>
                      <w:marRight w:val="0"/>
                      <w:marTop w:val="0"/>
                      <w:marBottom w:val="0"/>
                      <w:divBdr>
                        <w:top w:val="none" w:sz="0" w:space="0" w:color="auto"/>
                        <w:left w:val="none" w:sz="0" w:space="0" w:color="auto"/>
                        <w:bottom w:val="none" w:sz="0" w:space="0" w:color="auto"/>
                        <w:right w:val="none" w:sz="0" w:space="0" w:color="auto"/>
                      </w:divBdr>
                      <w:divsChild>
                        <w:div w:id="322197441">
                          <w:marLeft w:val="2700"/>
                          <w:marRight w:val="0"/>
                          <w:marTop w:val="0"/>
                          <w:marBottom w:val="0"/>
                          <w:divBdr>
                            <w:top w:val="none" w:sz="0" w:space="0" w:color="auto"/>
                            <w:left w:val="none" w:sz="0" w:space="0" w:color="auto"/>
                            <w:bottom w:val="none" w:sz="0" w:space="0" w:color="auto"/>
                            <w:right w:val="none" w:sz="0" w:space="0" w:color="auto"/>
                          </w:divBdr>
                          <w:divsChild>
                            <w:div w:id="5472265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839500">
      <w:bodyDiv w:val="1"/>
      <w:marLeft w:val="0"/>
      <w:marRight w:val="0"/>
      <w:marTop w:val="0"/>
      <w:marBottom w:val="0"/>
      <w:divBdr>
        <w:top w:val="none" w:sz="0" w:space="0" w:color="auto"/>
        <w:left w:val="none" w:sz="0" w:space="0" w:color="auto"/>
        <w:bottom w:val="none" w:sz="0" w:space="0" w:color="auto"/>
        <w:right w:val="none" w:sz="0" w:space="0" w:color="auto"/>
      </w:divBdr>
    </w:div>
    <w:div w:id="1741246538">
      <w:bodyDiv w:val="1"/>
      <w:marLeft w:val="0"/>
      <w:marRight w:val="0"/>
      <w:marTop w:val="0"/>
      <w:marBottom w:val="0"/>
      <w:divBdr>
        <w:top w:val="none" w:sz="0" w:space="0" w:color="auto"/>
        <w:left w:val="none" w:sz="0" w:space="0" w:color="auto"/>
        <w:bottom w:val="none" w:sz="0" w:space="0" w:color="auto"/>
        <w:right w:val="none" w:sz="0" w:space="0" w:color="auto"/>
      </w:divBdr>
    </w:div>
    <w:div w:id="1871066159">
      <w:bodyDiv w:val="1"/>
      <w:marLeft w:val="0"/>
      <w:marRight w:val="0"/>
      <w:marTop w:val="0"/>
      <w:marBottom w:val="0"/>
      <w:divBdr>
        <w:top w:val="none" w:sz="0" w:space="0" w:color="auto"/>
        <w:left w:val="none" w:sz="0" w:space="0" w:color="auto"/>
        <w:bottom w:val="none" w:sz="0" w:space="0" w:color="auto"/>
        <w:right w:val="none" w:sz="0" w:space="0" w:color="auto"/>
      </w:divBdr>
    </w:div>
    <w:div w:id="19841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avillionllp.com" TargetMode="External"/><Relationship Id="rId13" Type="http://schemas.openxmlformats.org/officeDocument/2006/relationships/hyperlink" Target="mailto:allison@avillionllp.com" TargetMode="External"/><Relationship Id="rId14" Type="http://schemas.openxmlformats.org/officeDocument/2006/relationships/hyperlink" Target="mailto:mark.swallow@citigatedr.co.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1343215130443B539FCCE6601824B" ma:contentTypeVersion="3" ma:contentTypeDescription="Create a new document." ma:contentTypeScope="" ma:versionID="e2f7ee6d613d7587fa96369a795e900e">
  <xsd:schema xmlns:xsd="http://www.w3.org/2001/XMLSchema" xmlns:xs="http://www.w3.org/2001/XMLSchema" xmlns:p="http://schemas.microsoft.com/office/2006/metadata/properties" xmlns:ns2="0b0d4a09-64bf-4e5d-9603-59d0e0176a78" targetNamespace="http://schemas.microsoft.com/office/2006/metadata/properties" ma:root="true" ma:fieldsID="413783ff0ac52d3e23608653fac898fa" ns2:_="">
    <xsd:import namespace="0b0d4a09-64bf-4e5d-9603-59d0e0176a7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d4a09-64bf-4e5d-9603-59d0e0176a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269A-EAC8-481F-A4E9-A7CE68464F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54964A-97C4-4C35-B1B7-A3DA291AB127}">
  <ds:schemaRefs>
    <ds:schemaRef ds:uri="http://schemas.microsoft.com/sharepoint/v3/contenttype/forms"/>
  </ds:schemaRefs>
</ds:datastoreItem>
</file>

<file path=customXml/itemProps3.xml><?xml version="1.0" encoding="utf-8"?>
<ds:datastoreItem xmlns:ds="http://schemas.openxmlformats.org/officeDocument/2006/customXml" ds:itemID="{1AE1BB54-391B-443C-8872-E08EFEB80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d4a09-64bf-4e5d-9603-59d0e0176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4747F6-F321-4F40-9606-6D2DAC29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Huntsworth Plc</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Swallow</dc:creator>
  <cp:lastModifiedBy>Lisa Andrew</cp:lastModifiedBy>
  <cp:revision>2</cp:revision>
  <cp:lastPrinted>2017-01-16T10:46:00Z</cp:lastPrinted>
  <dcterms:created xsi:type="dcterms:W3CDTF">2017-03-27T11:03:00Z</dcterms:created>
  <dcterms:modified xsi:type="dcterms:W3CDTF">2017-03-27T11:03:00Z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0x0101001031343215130443B539FCCE6601824B</vt:lpwstr>
  </property>
</Properties>
</file>