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3C19E" w14:textId="77777777" w:rsidR="0000136E" w:rsidRDefault="00BA5C72" w:rsidP="00EB7590">
      <w:pPr>
        <w:autoSpaceDE w:val="0"/>
        <w:autoSpaceDN w:val="0"/>
        <w:adjustRightInd w:val="0"/>
        <w:spacing w:after="0"/>
        <w:jc w:val="both"/>
        <w:rPr>
          <w:rFonts w:ascii="Courier New" w:hAnsi="Courier New" w:cs="Courier New"/>
        </w:rPr>
      </w:pPr>
      <w:r>
        <w:rPr>
          <w:noProof/>
        </w:rPr>
        <w:drawing>
          <wp:anchor distT="0" distB="0" distL="114300" distR="114300" simplePos="0" relativeHeight="251660288" behindDoc="0" locked="0" layoutInCell="1" allowOverlap="1" wp14:anchorId="7E118B08" wp14:editId="020FA872">
            <wp:simplePos x="0" y="0"/>
            <wp:positionH relativeFrom="column">
              <wp:posOffset>3464781</wp:posOffset>
            </wp:positionH>
            <wp:positionV relativeFrom="paragraph">
              <wp:posOffset>552</wp:posOffset>
            </wp:positionV>
            <wp:extent cx="2124075" cy="466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llion logo.png"/>
                    <pic:cNvPicPr/>
                  </pic:nvPicPr>
                  <pic:blipFill>
                    <a:blip r:embed="rId9">
                      <a:extLst>
                        <a:ext uri="{28A0092B-C50C-407E-A947-70E740481C1C}">
                          <a14:useLocalDpi xmlns:a14="http://schemas.microsoft.com/office/drawing/2010/main" val="0"/>
                        </a:ext>
                      </a:extLst>
                    </a:blip>
                    <a:stretch>
                      <a:fillRect/>
                    </a:stretch>
                  </pic:blipFill>
                  <pic:spPr>
                    <a:xfrm>
                      <a:off x="0" y="0"/>
                      <a:ext cx="2124075" cy="466725"/>
                    </a:xfrm>
                    <a:prstGeom prst="rect">
                      <a:avLst/>
                    </a:prstGeom>
                  </pic:spPr>
                </pic:pic>
              </a:graphicData>
            </a:graphic>
            <wp14:sizeRelH relativeFrom="page">
              <wp14:pctWidth>0</wp14:pctWidth>
            </wp14:sizeRelH>
            <wp14:sizeRelV relativeFrom="page">
              <wp14:pctHeight>0</wp14:pctHeight>
            </wp14:sizeRelV>
          </wp:anchor>
        </w:drawing>
      </w:r>
      <w:r w:rsidR="0093085D" w:rsidRPr="0093085D">
        <w:rPr>
          <w:rFonts w:ascii="Courier New" w:hAnsi="Courier New" w:cs="Courier New"/>
          <w:noProof/>
        </w:rPr>
        <w:drawing>
          <wp:anchor distT="0" distB="0" distL="114300" distR="114300" simplePos="0" relativeHeight="251658240" behindDoc="0" locked="0" layoutInCell="1" allowOverlap="1" wp14:anchorId="2DBDDEAE" wp14:editId="681474B4">
            <wp:simplePos x="1160890" y="914400"/>
            <wp:positionH relativeFrom="column">
              <wp:align>left</wp:align>
            </wp:positionH>
            <wp:positionV relativeFrom="paragraph">
              <wp:align>top</wp:align>
            </wp:positionV>
            <wp:extent cx="1025525" cy="604520"/>
            <wp:effectExtent l="0" t="0" r="3175" b="5080"/>
            <wp:wrapSquare wrapText="bothSides"/>
            <wp:docPr id="1" name="Picture 1" descr="pfizer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zer_rgb_p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604520"/>
                    </a:xfrm>
                    <a:prstGeom prst="rect">
                      <a:avLst/>
                    </a:prstGeom>
                    <a:noFill/>
                    <a:ln w="9525">
                      <a:noFill/>
                      <a:miter lim="800000"/>
                      <a:headEnd/>
                      <a:tailEnd/>
                    </a:ln>
                  </pic:spPr>
                </pic:pic>
              </a:graphicData>
            </a:graphic>
          </wp:anchor>
        </w:drawing>
      </w:r>
      <w:r>
        <w:rPr>
          <w:rFonts w:ascii="Courier New" w:hAnsi="Courier New" w:cs="Courier New"/>
        </w:rPr>
        <w:br w:type="textWrapping" w:clear="all"/>
      </w: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696"/>
      </w:tblGrid>
      <w:tr w:rsidR="0000136E" w14:paraId="55B0E7E1" w14:textId="77777777" w:rsidTr="0095228F">
        <w:tc>
          <w:tcPr>
            <w:tcW w:w="5958" w:type="dxa"/>
          </w:tcPr>
          <w:p w14:paraId="7457BE03" w14:textId="77777777" w:rsidR="00593EC6" w:rsidRDefault="00593EC6" w:rsidP="00D9493C">
            <w:pPr>
              <w:autoSpaceDE w:val="0"/>
              <w:autoSpaceDN w:val="0"/>
              <w:adjustRightInd w:val="0"/>
              <w:jc w:val="both"/>
              <w:rPr>
                <w:rFonts w:ascii="Courier New" w:hAnsi="Courier New" w:cs="Courier New"/>
              </w:rPr>
            </w:pPr>
          </w:p>
        </w:tc>
        <w:tc>
          <w:tcPr>
            <w:tcW w:w="4428" w:type="dxa"/>
          </w:tcPr>
          <w:p w14:paraId="65215D6B" w14:textId="77777777" w:rsidR="00BA5C72" w:rsidRPr="00114C74" w:rsidRDefault="00BA5C72">
            <w:pPr>
              <w:jc w:val="right"/>
              <w:rPr>
                <w:rFonts w:ascii="Courier New" w:hAnsi="Courier New" w:cs="Courier New"/>
                <w:b/>
              </w:rPr>
            </w:pPr>
            <w:r>
              <w:rPr>
                <w:rFonts w:ascii="Courier New" w:hAnsi="Courier New" w:cs="Courier New"/>
              </w:rPr>
              <w:t xml:space="preserve">Pfizer </w:t>
            </w:r>
            <w:r w:rsidRPr="00114C74">
              <w:rPr>
                <w:rFonts w:ascii="Courier New" w:hAnsi="Courier New" w:cs="Courier New"/>
              </w:rPr>
              <w:t xml:space="preserve">Media Contact: </w:t>
            </w:r>
          </w:p>
          <w:p w14:paraId="4C09B41A" w14:textId="77777777" w:rsidR="00BA5C72" w:rsidRPr="00114C74" w:rsidRDefault="00BA5C72">
            <w:pPr>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14C74">
              <w:rPr>
                <w:rFonts w:ascii="Courier New" w:hAnsi="Courier New" w:cs="Courier New"/>
              </w:rPr>
              <w:t>Sally Beatty</w:t>
            </w:r>
          </w:p>
          <w:p w14:paraId="2B4F284E" w14:textId="77777777" w:rsidR="00BA5C72" w:rsidRPr="00114C74" w:rsidRDefault="00BA5C72" w:rsidP="00F60E93">
            <w:pPr>
              <w:jc w:val="right"/>
              <w:rPr>
                <w:rFonts w:ascii="Courier New" w:hAnsi="Courier New" w:cs="Courier New"/>
              </w:rPr>
            </w:pPr>
            <w:r w:rsidRPr="00114C74">
              <w:rPr>
                <w:rFonts w:ascii="Courier New" w:hAnsi="Courier New" w:cs="Courier New"/>
              </w:rPr>
              <w:t>(212) 733-6566</w:t>
            </w:r>
          </w:p>
          <w:p w14:paraId="16CA1088" w14:textId="77777777" w:rsidR="00BA5C72" w:rsidRPr="00114C74" w:rsidRDefault="00BA5C72">
            <w:pPr>
              <w:pStyle w:val="NoSpacing"/>
              <w:ind w:left="6480"/>
              <w:jc w:val="right"/>
              <w:rPr>
                <w:rFonts w:ascii="Courier New" w:hAnsi="Courier New" w:cs="Courier New"/>
              </w:rPr>
            </w:pPr>
          </w:p>
          <w:p w14:paraId="60E8DCDD" w14:textId="77777777" w:rsidR="00BA5C72" w:rsidRPr="00114C74" w:rsidRDefault="00BA5C72" w:rsidP="00F60E93">
            <w:pPr>
              <w:pStyle w:val="NoSpacing"/>
              <w:jc w:val="right"/>
              <w:rPr>
                <w:rFonts w:ascii="Courier New" w:hAnsi="Courier New" w:cs="Courier New"/>
              </w:rPr>
            </w:pPr>
            <w:r>
              <w:rPr>
                <w:rFonts w:ascii="Courier New" w:hAnsi="Courier New" w:cs="Courier New"/>
              </w:rPr>
              <w:t xml:space="preserve">Pfizer </w:t>
            </w:r>
            <w:r w:rsidRPr="00114C74">
              <w:rPr>
                <w:rFonts w:ascii="Courier New" w:hAnsi="Courier New" w:cs="Courier New"/>
              </w:rPr>
              <w:t>Investor Contact:</w:t>
            </w:r>
          </w:p>
          <w:p w14:paraId="606DF19C" w14:textId="77777777" w:rsidR="00BA5C72" w:rsidRPr="00114C74" w:rsidRDefault="00BA5C72">
            <w:pPr>
              <w:pStyle w:val="NoSpacing"/>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14C74">
              <w:rPr>
                <w:rFonts w:ascii="Courier New" w:hAnsi="Courier New" w:cs="Courier New"/>
              </w:rPr>
              <w:tab/>
            </w:r>
            <w:r w:rsidRPr="00114C74">
              <w:rPr>
                <w:rFonts w:ascii="Courier New" w:hAnsi="Courier New" w:cs="Courier New"/>
              </w:rPr>
              <w:tab/>
              <w:t>Ryan Crowe</w:t>
            </w:r>
          </w:p>
          <w:p w14:paraId="74DADA04" w14:textId="77777777" w:rsidR="00BA5C72" w:rsidRDefault="00BA5C72">
            <w:pPr>
              <w:pStyle w:val="NoSpacing"/>
              <w:jc w:val="right"/>
              <w:rPr>
                <w:rFonts w:ascii="Courier New" w:hAnsi="Courier New" w:cs="Courier New"/>
              </w:rPr>
            </w:pPr>
            <w:r w:rsidRPr="00114C74">
              <w:rPr>
                <w:rFonts w:ascii="Courier New" w:hAnsi="Courier New" w:cs="Courier New"/>
              </w:rPr>
              <w:tab/>
            </w:r>
            <w:r w:rsidRPr="00114C74">
              <w:rPr>
                <w:rFonts w:ascii="Courier New" w:hAnsi="Courier New" w:cs="Courier New"/>
              </w:rPr>
              <w:tab/>
            </w:r>
            <w:r w:rsidRPr="00114C74">
              <w:rPr>
                <w:rFonts w:ascii="Courier New" w:hAnsi="Courier New" w:cs="Courier New"/>
              </w:rPr>
              <w:tab/>
            </w:r>
            <w:r w:rsidRPr="00114C74">
              <w:rPr>
                <w:rFonts w:ascii="Courier New" w:hAnsi="Courier New" w:cs="Courier New"/>
              </w:rPr>
              <w:tab/>
            </w:r>
            <w:r>
              <w:rPr>
                <w:rFonts w:ascii="Courier New" w:hAnsi="Courier New" w:cs="Courier New"/>
              </w:rPr>
              <w:t xml:space="preserve">             </w:t>
            </w:r>
            <w:r w:rsidRPr="00114C74">
              <w:rPr>
                <w:rFonts w:ascii="Courier New" w:hAnsi="Courier New" w:cs="Courier New"/>
              </w:rPr>
              <w:t>(212) 733-8160</w:t>
            </w:r>
          </w:p>
          <w:p w14:paraId="0AEABE52" w14:textId="77777777" w:rsidR="00BA5C72" w:rsidRDefault="00BA5C72">
            <w:pPr>
              <w:pStyle w:val="NoSpacing"/>
              <w:jc w:val="right"/>
              <w:rPr>
                <w:rFonts w:ascii="Courier New" w:hAnsi="Courier New" w:cs="Courier New"/>
              </w:rPr>
            </w:pPr>
          </w:p>
          <w:p w14:paraId="6A9414CC" w14:textId="77777777" w:rsidR="00BA5C72" w:rsidRPr="006B354A" w:rsidRDefault="00BA5C72">
            <w:pPr>
              <w:jc w:val="right"/>
              <w:rPr>
                <w:rFonts w:ascii="Courier New" w:hAnsi="Courier New" w:cs="Courier New"/>
                <w:lang w:val="fr-FR"/>
              </w:rPr>
            </w:pPr>
            <w:proofErr w:type="spellStart"/>
            <w:r w:rsidRPr="006B354A">
              <w:rPr>
                <w:rFonts w:ascii="Courier New" w:hAnsi="Courier New" w:cs="Courier New"/>
                <w:lang w:val="fr-FR"/>
              </w:rPr>
              <w:t>Avillion</w:t>
            </w:r>
            <w:proofErr w:type="spellEnd"/>
            <w:r w:rsidRPr="006B354A">
              <w:rPr>
                <w:rFonts w:ascii="Courier New" w:hAnsi="Courier New" w:cs="Courier New"/>
                <w:lang w:val="fr-FR"/>
              </w:rPr>
              <w:t xml:space="preserve"> Contact: </w:t>
            </w:r>
          </w:p>
          <w:p w14:paraId="4DEEBB1D" w14:textId="77777777" w:rsidR="00BA5C72" w:rsidRPr="006B354A" w:rsidRDefault="00BA5C72">
            <w:pPr>
              <w:jc w:val="right"/>
              <w:rPr>
                <w:rFonts w:ascii="Courier New" w:hAnsi="Courier New" w:cs="Courier New"/>
                <w:lang w:val="fr-FR"/>
              </w:rPr>
            </w:pPr>
            <w:r w:rsidRPr="006B354A">
              <w:rPr>
                <w:rFonts w:ascii="Courier New" w:hAnsi="Courier New" w:cs="Courier New"/>
                <w:lang w:val="fr-FR"/>
              </w:rPr>
              <w:t xml:space="preserve">Allison </w:t>
            </w:r>
            <w:proofErr w:type="spellStart"/>
            <w:r w:rsidRPr="006B354A">
              <w:rPr>
                <w:rFonts w:ascii="Courier New" w:hAnsi="Courier New" w:cs="Courier New"/>
                <w:lang w:val="fr-FR"/>
              </w:rPr>
              <w:t>Jeynes</w:t>
            </w:r>
            <w:proofErr w:type="spellEnd"/>
            <w:r w:rsidRPr="006B354A">
              <w:rPr>
                <w:rFonts w:ascii="Courier New" w:hAnsi="Courier New" w:cs="Courier New"/>
                <w:lang w:val="fr-FR"/>
              </w:rPr>
              <w:t>-Ellis</w:t>
            </w:r>
          </w:p>
          <w:p w14:paraId="5A8D1BAE" w14:textId="77777777" w:rsidR="00BA5C72" w:rsidRPr="006B354A" w:rsidRDefault="00BA5C72">
            <w:pPr>
              <w:jc w:val="right"/>
              <w:rPr>
                <w:rFonts w:ascii="Courier New" w:hAnsi="Courier New" w:cs="Courier New"/>
                <w:lang w:val="fr-FR"/>
              </w:rPr>
            </w:pPr>
            <w:r w:rsidRPr="006B354A">
              <w:rPr>
                <w:rFonts w:ascii="Courier New" w:hAnsi="Courier New" w:cs="Courier New"/>
                <w:lang w:val="fr-FR"/>
              </w:rPr>
              <w:t xml:space="preserve">+44 (0)203 764 9531 </w:t>
            </w:r>
          </w:p>
          <w:p w14:paraId="726BBB5F" w14:textId="77777777" w:rsidR="00BA5C72" w:rsidRPr="006B354A" w:rsidRDefault="00BA5C72">
            <w:pPr>
              <w:jc w:val="right"/>
              <w:rPr>
                <w:rFonts w:ascii="Courier New" w:hAnsi="Courier New" w:cs="Courier New"/>
                <w:lang w:val="fr-FR"/>
              </w:rPr>
            </w:pPr>
          </w:p>
          <w:p w14:paraId="2A00318F" w14:textId="77777777" w:rsidR="00BA5C72" w:rsidRDefault="00BA5C72">
            <w:pPr>
              <w:jc w:val="right"/>
              <w:rPr>
                <w:rFonts w:ascii="Courier New" w:hAnsi="Courier New" w:cs="Courier New"/>
              </w:rPr>
            </w:pPr>
            <w:proofErr w:type="spellStart"/>
            <w:r>
              <w:rPr>
                <w:rFonts w:ascii="Courier New" w:hAnsi="Courier New" w:cs="Courier New"/>
              </w:rPr>
              <w:t>Avillion</w:t>
            </w:r>
            <w:proofErr w:type="spellEnd"/>
            <w:r>
              <w:rPr>
                <w:rFonts w:ascii="Courier New" w:hAnsi="Courier New" w:cs="Courier New"/>
              </w:rPr>
              <w:t xml:space="preserve"> Media Contact:</w:t>
            </w:r>
          </w:p>
          <w:p w14:paraId="647A1323" w14:textId="77777777" w:rsidR="00BA5C72" w:rsidRPr="00526447" w:rsidRDefault="00BA5C72">
            <w:pPr>
              <w:jc w:val="right"/>
              <w:rPr>
                <w:rFonts w:ascii="Courier New" w:hAnsi="Courier New" w:cs="Courier New"/>
              </w:rPr>
            </w:pPr>
            <w:r w:rsidRPr="00526447">
              <w:rPr>
                <w:rFonts w:ascii="Courier New" w:hAnsi="Courier New" w:cs="Courier New"/>
              </w:rPr>
              <w:t xml:space="preserve">Mark Swallow, </w:t>
            </w:r>
            <w:proofErr w:type="spellStart"/>
            <w:r w:rsidRPr="00526447">
              <w:rPr>
                <w:rFonts w:ascii="Courier New" w:hAnsi="Courier New" w:cs="Courier New"/>
              </w:rPr>
              <w:t>Citigate</w:t>
            </w:r>
            <w:proofErr w:type="spellEnd"/>
            <w:r w:rsidRPr="00526447">
              <w:rPr>
                <w:rFonts w:ascii="Courier New" w:hAnsi="Courier New" w:cs="Courier New"/>
              </w:rPr>
              <w:t xml:space="preserve"> </w:t>
            </w:r>
            <w:proofErr w:type="spellStart"/>
            <w:r w:rsidRPr="00526447">
              <w:rPr>
                <w:rFonts w:ascii="Courier New" w:hAnsi="Courier New" w:cs="Courier New"/>
              </w:rPr>
              <w:t>Dewe</w:t>
            </w:r>
            <w:proofErr w:type="spellEnd"/>
            <w:r w:rsidRPr="00526447">
              <w:rPr>
                <w:rFonts w:ascii="Courier New" w:hAnsi="Courier New" w:cs="Courier New"/>
              </w:rPr>
              <w:t xml:space="preserve"> Rogerson</w:t>
            </w:r>
          </w:p>
          <w:p w14:paraId="3A3D1DE7" w14:textId="77777777" w:rsidR="0000136E" w:rsidRDefault="00BA5C72" w:rsidP="00F60E93">
            <w:pPr>
              <w:autoSpaceDE w:val="0"/>
              <w:autoSpaceDN w:val="0"/>
              <w:adjustRightInd w:val="0"/>
              <w:jc w:val="right"/>
              <w:rPr>
                <w:rFonts w:ascii="Courier New" w:hAnsi="Courier New" w:cs="Courier New"/>
              </w:rPr>
            </w:pPr>
            <w:r w:rsidRPr="00526447">
              <w:rPr>
                <w:rFonts w:ascii="Courier New" w:hAnsi="Courier New" w:cs="Courier New"/>
              </w:rPr>
              <w:t>Tel: +44 (0)207 282 2948</w:t>
            </w:r>
          </w:p>
        </w:tc>
      </w:tr>
      <w:tr w:rsidR="00BA5C72" w14:paraId="3C27CC25" w14:textId="77777777" w:rsidTr="0095228F">
        <w:tc>
          <w:tcPr>
            <w:tcW w:w="5958" w:type="dxa"/>
          </w:tcPr>
          <w:p w14:paraId="7EBC8F15" w14:textId="77777777" w:rsidR="00BA5C72" w:rsidRDefault="00BA5C72" w:rsidP="00D9493C">
            <w:pPr>
              <w:autoSpaceDE w:val="0"/>
              <w:autoSpaceDN w:val="0"/>
              <w:adjustRightInd w:val="0"/>
              <w:jc w:val="both"/>
              <w:rPr>
                <w:rFonts w:ascii="Courier New" w:hAnsi="Courier New" w:cs="Courier New"/>
              </w:rPr>
            </w:pPr>
          </w:p>
        </w:tc>
        <w:tc>
          <w:tcPr>
            <w:tcW w:w="4428" w:type="dxa"/>
          </w:tcPr>
          <w:p w14:paraId="22CA0B7F" w14:textId="77777777" w:rsidR="00BA5C72" w:rsidRDefault="00BA5C72" w:rsidP="00BA5C72">
            <w:pPr>
              <w:jc w:val="right"/>
              <w:rPr>
                <w:rFonts w:ascii="Courier New" w:hAnsi="Courier New" w:cs="Courier New"/>
              </w:rPr>
            </w:pPr>
          </w:p>
        </w:tc>
      </w:tr>
    </w:tbl>
    <w:p w14:paraId="5DCF8C71" w14:textId="77777777" w:rsidR="00A36568" w:rsidRDefault="00A36568" w:rsidP="00A36568">
      <w:pPr>
        <w:spacing w:after="0" w:line="240" w:lineRule="auto"/>
        <w:rPr>
          <w:rFonts w:ascii="Courier New" w:hAnsi="Courier New" w:cs="Courier New"/>
          <w:b/>
          <w:bCs/>
        </w:rPr>
      </w:pPr>
    </w:p>
    <w:p w14:paraId="7E4BC58E" w14:textId="76C803B6" w:rsidR="00577D30" w:rsidRDefault="006B354A" w:rsidP="007E425E">
      <w:pPr>
        <w:spacing w:after="0" w:line="360" w:lineRule="auto"/>
        <w:jc w:val="center"/>
        <w:textAlignment w:val="baseline"/>
        <w:rPr>
          <w:rFonts w:ascii="Courier New" w:hAnsi="Courier New" w:cs="Courier New"/>
          <w:b/>
        </w:rPr>
      </w:pPr>
      <w:r>
        <w:rPr>
          <w:rFonts w:ascii="Courier New" w:hAnsi="Courier New" w:cs="Courier New"/>
          <w:b/>
        </w:rPr>
        <w:t xml:space="preserve">U.S. </w:t>
      </w:r>
      <w:r w:rsidR="00FD6B98">
        <w:rPr>
          <w:rFonts w:ascii="Courier New" w:hAnsi="Courier New" w:cs="Courier New"/>
          <w:b/>
        </w:rPr>
        <w:t xml:space="preserve">FDA </w:t>
      </w:r>
      <w:r>
        <w:rPr>
          <w:rFonts w:ascii="Courier New" w:hAnsi="Courier New" w:cs="Courier New"/>
          <w:b/>
        </w:rPr>
        <w:t xml:space="preserve">and European Medicines Agency </w:t>
      </w:r>
      <w:r w:rsidR="00FD6B98">
        <w:rPr>
          <w:rFonts w:ascii="Courier New" w:hAnsi="Courier New" w:cs="Courier New"/>
          <w:b/>
        </w:rPr>
        <w:t xml:space="preserve">Accept </w:t>
      </w:r>
      <w:r>
        <w:rPr>
          <w:rFonts w:ascii="Courier New" w:hAnsi="Courier New" w:cs="Courier New"/>
          <w:b/>
        </w:rPr>
        <w:t xml:space="preserve">Regulatory Submissions </w:t>
      </w:r>
      <w:r w:rsidR="00C167B3">
        <w:rPr>
          <w:rFonts w:ascii="Courier New" w:hAnsi="Courier New" w:cs="Courier New"/>
          <w:b/>
        </w:rPr>
        <w:t>for BOSULIF</w:t>
      </w:r>
      <w:r w:rsidR="00C167B3" w:rsidRPr="00C167B3">
        <w:rPr>
          <w:rFonts w:ascii="Courier New" w:hAnsi="Courier New" w:cs="Courier New"/>
          <w:b/>
          <w:vertAlign w:val="superscript"/>
        </w:rPr>
        <w:t>®</w:t>
      </w:r>
      <w:r w:rsidR="00C167B3">
        <w:rPr>
          <w:rFonts w:ascii="Courier New" w:hAnsi="Courier New" w:cs="Courier New"/>
          <w:b/>
        </w:rPr>
        <w:t xml:space="preserve"> (bosutinib) for </w:t>
      </w:r>
      <w:r w:rsidR="00FD6B98">
        <w:rPr>
          <w:rFonts w:ascii="Courier New" w:hAnsi="Courier New" w:cs="Courier New"/>
          <w:b/>
        </w:rPr>
        <w:t xml:space="preserve">the Treatment of </w:t>
      </w:r>
      <w:r w:rsidR="00C167B3">
        <w:rPr>
          <w:rFonts w:ascii="Courier New" w:hAnsi="Courier New" w:cs="Courier New"/>
          <w:b/>
        </w:rPr>
        <w:t xml:space="preserve">Patients with </w:t>
      </w:r>
      <w:r w:rsidR="0014354A">
        <w:rPr>
          <w:rFonts w:ascii="Courier New" w:hAnsi="Courier New" w:cs="Courier New"/>
          <w:b/>
        </w:rPr>
        <w:t xml:space="preserve">Newly Diagnosed </w:t>
      </w:r>
      <w:r w:rsidR="00C83B75">
        <w:rPr>
          <w:rFonts w:ascii="Courier New" w:hAnsi="Courier New" w:cs="Courier New"/>
          <w:b/>
        </w:rPr>
        <w:t xml:space="preserve">Ph+ </w:t>
      </w:r>
      <w:r w:rsidR="0014354A">
        <w:rPr>
          <w:rFonts w:ascii="Courier New" w:hAnsi="Courier New" w:cs="Courier New"/>
          <w:b/>
        </w:rPr>
        <w:t>Chronic Myeloid Leukemia</w:t>
      </w:r>
    </w:p>
    <w:p w14:paraId="3BE6D81D" w14:textId="77777777" w:rsidR="00445F50" w:rsidRDefault="00445F50" w:rsidP="00577D30">
      <w:pPr>
        <w:spacing w:after="0" w:line="360" w:lineRule="auto"/>
        <w:jc w:val="center"/>
        <w:textAlignment w:val="baseline"/>
        <w:rPr>
          <w:rFonts w:ascii="Courier New" w:hAnsi="Courier New" w:cs="Courier New"/>
          <w:b/>
        </w:rPr>
      </w:pPr>
    </w:p>
    <w:p w14:paraId="21FDB05F" w14:textId="10D94F4E" w:rsidR="0014354A" w:rsidRDefault="00C167B3" w:rsidP="004B3D96">
      <w:pPr>
        <w:spacing w:after="0" w:line="360" w:lineRule="auto"/>
        <w:jc w:val="center"/>
        <w:textAlignment w:val="baseline"/>
        <w:rPr>
          <w:rFonts w:ascii="Courier New" w:hAnsi="Courier New" w:cs="Courier New"/>
          <w:i/>
        </w:rPr>
      </w:pPr>
      <w:r>
        <w:rPr>
          <w:rFonts w:ascii="Courier New" w:hAnsi="Courier New" w:cs="Courier New"/>
          <w:i/>
        </w:rPr>
        <w:t>Application</w:t>
      </w:r>
      <w:r w:rsidR="006B354A">
        <w:rPr>
          <w:rFonts w:ascii="Courier New" w:hAnsi="Courier New" w:cs="Courier New"/>
          <w:i/>
        </w:rPr>
        <w:t>s</w:t>
      </w:r>
      <w:r>
        <w:rPr>
          <w:rFonts w:ascii="Courier New" w:hAnsi="Courier New" w:cs="Courier New"/>
          <w:i/>
        </w:rPr>
        <w:t xml:space="preserve"> seek to expand approved use of BOSULIF </w:t>
      </w:r>
      <w:r w:rsidR="001306F2">
        <w:rPr>
          <w:rFonts w:ascii="Courier New" w:hAnsi="Courier New" w:cs="Courier New"/>
          <w:i/>
        </w:rPr>
        <w:t>into</w:t>
      </w:r>
      <w:r w:rsidR="004D79FD">
        <w:rPr>
          <w:rFonts w:ascii="Courier New" w:hAnsi="Courier New" w:cs="Courier New"/>
          <w:i/>
        </w:rPr>
        <w:t xml:space="preserve"> </w:t>
      </w:r>
      <w:r w:rsidR="00F01D47">
        <w:rPr>
          <w:rFonts w:ascii="Courier New" w:hAnsi="Courier New" w:cs="Courier New"/>
          <w:i/>
        </w:rPr>
        <w:t>first</w:t>
      </w:r>
      <w:r w:rsidR="00274A06">
        <w:rPr>
          <w:rFonts w:ascii="Courier New" w:hAnsi="Courier New" w:cs="Courier New"/>
          <w:i/>
        </w:rPr>
        <w:t>-</w:t>
      </w:r>
      <w:r w:rsidR="00F01D47">
        <w:rPr>
          <w:rFonts w:ascii="Courier New" w:hAnsi="Courier New" w:cs="Courier New"/>
          <w:i/>
        </w:rPr>
        <w:t xml:space="preserve"> line </w:t>
      </w:r>
      <w:r w:rsidR="00274A06">
        <w:rPr>
          <w:rFonts w:ascii="Courier New" w:hAnsi="Courier New" w:cs="Courier New"/>
          <w:i/>
        </w:rPr>
        <w:t>treatment b</w:t>
      </w:r>
      <w:r>
        <w:rPr>
          <w:rFonts w:ascii="Courier New" w:hAnsi="Courier New" w:cs="Courier New"/>
          <w:i/>
        </w:rPr>
        <w:t>ased on positive res</w:t>
      </w:r>
      <w:r w:rsidR="007E425E">
        <w:rPr>
          <w:rFonts w:ascii="Courier New" w:hAnsi="Courier New" w:cs="Courier New"/>
          <w:i/>
        </w:rPr>
        <w:t xml:space="preserve">ults from </w:t>
      </w:r>
      <w:r w:rsidR="00A71428">
        <w:rPr>
          <w:rFonts w:ascii="Courier New" w:hAnsi="Courier New" w:cs="Courier New"/>
          <w:i/>
        </w:rPr>
        <w:t xml:space="preserve">Phase 3 </w:t>
      </w:r>
      <w:r w:rsidR="007E425E">
        <w:rPr>
          <w:rFonts w:ascii="Courier New" w:hAnsi="Courier New" w:cs="Courier New"/>
          <w:i/>
        </w:rPr>
        <w:t>head-to-head t</w:t>
      </w:r>
      <w:r>
        <w:rPr>
          <w:rFonts w:ascii="Courier New" w:hAnsi="Courier New" w:cs="Courier New"/>
          <w:i/>
        </w:rPr>
        <w:t xml:space="preserve">rial </w:t>
      </w:r>
    </w:p>
    <w:p w14:paraId="2A8B2875" w14:textId="3D16829A" w:rsidR="00C167B3" w:rsidRDefault="00252433" w:rsidP="00003713">
      <w:pPr>
        <w:spacing w:after="0" w:line="360" w:lineRule="auto"/>
        <w:textAlignment w:val="baseline"/>
        <w:rPr>
          <w:rFonts w:ascii="Courier New" w:hAnsi="Courier New" w:cs="Courier New"/>
        </w:rPr>
      </w:pPr>
      <w:r>
        <w:rPr>
          <w:rFonts w:ascii="Courier New" w:hAnsi="Courier New" w:cs="Courier New"/>
        </w:rPr>
        <w:br/>
      </w:r>
      <w:r w:rsidR="004072D1">
        <w:rPr>
          <w:rFonts w:ascii="Courier New" w:hAnsi="Courier New" w:cs="Courier New"/>
        </w:rPr>
        <w:t xml:space="preserve">LONDON and </w:t>
      </w:r>
      <w:r w:rsidR="00E5401C" w:rsidRPr="0093085D">
        <w:rPr>
          <w:rFonts w:ascii="Courier New" w:hAnsi="Courier New" w:cs="Courier New"/>
        </w:rPr>
        <w:t xml:space="preserve">NEW YORK, </w:t>
      </w:r>
      <w:r w:rsidR="00F3404F" w:rsidRPr="00F3404F">
        <w:rPr>
          <w:rFonts w:ascii="Courier New" w:hAnsi="Courier New" w:cs="Courier New"/>
        </w:rPr>
        <w:t>August 29,</w:t>
      </w:r>
      <w:r w:rsidR="00FC319C" w:rsidRPr="00F3404F">
        <w:rPr>
          <w:rFonts w:ascii="Courier New" w:hAnsi="Courier New" w:cs="Courier New"/>
        </w:rPr>
        <w:t xml:space="preserve"> 2017</w:t>
      </w:r>
      <w:r w:rsidR="00111125" w:rsidRPr="0093085D">
        <w:rPr>
          <w:rFonts w:ascii="Courier New" w:hAnsi="Courier New" w:cs="Courier New"/>
        </w:rPr>
        <w:t xml:space="preserve"> </w:t>
      </w:r>
      <w:r w:rsidR="00212527">
        <w:rPr>
          <w:rFonts w:ascii="Courier New" w:hAnsi="Courier New" w:cs="Courier New"/>
        </w:rPr>
        <w:t xml:space="preserve">– </w:t>
      </w:r>
      <w:r w:rsidR="004A25BA">
        <w:rPr>
          <w:rFonts w:ascii="Courier New" w:hAnsi="Courier New" w:cs="Courier New"/>
        </w:rPr>
        <w:t xml:space="preserve">Pfizer Inc. (NYSE:PFE) and </w:t>
      </w:r>
      <w:proofErr w:type="spellStart"/>
      <w:r w:rsidR="004A25BA">
        <w:rPr>
          <w:rFonts w:ascii="Courier New" w:hAnsi="Courier New" w:cs="Courier New"/>
        </w:rPr>
        <w:t>Avillion</w:t>
      </w:r>
      <w:proofErr w:type="spellEnd"/>
      <w:r w:rsidR="004A25BA">
        <w:rPr>
          <w:rFonts w:ascii="Courier New" w:hAnsi="Courier New" w:cs="Courier New"/>
        </w:rPr>
        <w:t xml:space="preserve"> LLP </w:t>
      </w:r>
      <w:r w:rsidR="00577D30" w:rsidRPr="00577D30">
        <w:rPr>
          <w:rFonts w:ascii="Courier New" w:hAnsi="Courier New" w:cs="Courier New"/>
        </w:rPr>
        <w:t xml:space="preserve">today announced </w:t>
      </w:r>
      <w:r w:rsidR="00C167B3" w:rsidRPr="00C167B3">
        <w:rPr>
          <w:rFonts w:ascii="Courier New" w:hAnsi="Courier New" w:cs="Courier New"/>
        </w:rPr>
        <w:t>that a supplemental New Drug Application (</w:t>
      </w:r>
      <w:proofErr w:type="spellStart"/>
      <w:r w:rsidR="00C167B3" w:rsidRPr="00C167B3">
        <w:rPr>
          <w:rFonts w:ascii="Courier New" w:hAnsi="Courier New" w:cs="Courier New"/>
        </w:rPr>
        <w:t>sNDA</w:t>
      </w:r>
      <w:proofErr w:type="spellEnd"/>
      <w:r w:rsidR="00C167B3" w:rsidRPr="00C167B3">
        <w:rPr>
          <w:rFonts w:ascii="Courier New" w:hAnsi="Courier New" w:cs="Courier New"/>
        </w:rPr>
        <w:t>) for BOSULIF</w:t>
      </w:r>
      <w:r w:rsidR="00C167B3" w:rsidRPr="0038418C">
        <w:rPr>
          <w:rFonts w:ascii="Courier New" w:hAnsi="Courier New" w:cs="Courier New"/>
          <w:vertAlign w:val="superscript"/>
        </w:rPr>
        <w:t>®</w:t>
      </w:r>
      <w:r w:rsidR="00C167B3" w:rsidRPr="00C167B3">
        <w:rPr>
          <w:rFonts w:ascii="Courier New" w:hAnsi="Courier New" w:cs="Courier New"/>
        </w:rPr>
        <w:t xml:space="preserve"> (</w:t>
      </w:r>
      <w:proofErr w:type="spellStart"/>
      <w:r w:rsidR="00C167B3" w:rsidRPr="00C167B3">
        <w:rPr>
          <w:rFonts w:ascii="Courier New" w:hAnsi="Courier New" w:cs="Courier New"/>
        </w:rPr>
        <w:t>bosutinib</w:t>
      </w:r>
      <w:proofErr w:type="spellEnd"/>
      <w:r w:rsidR="00C167B3" w:rsidRPr="00C167B3">
        <w:rPr>
          <w:rFonts w:ascii="Courier New" w:hAnsi="Courier New" w:cs="Courier New"/>
        </w:rPr>
        <w:t>)</w:t>
      </w:r>
      <w:r w:rsidR="00F01D47">
        <w:rPr>
          <w:rFonts w:ascii="Courier New" w:hAnsi="Courier New" w:cs="Courier New"/>
        </w:rPr>
        <w:t xml:space="preserve"> </w:t>
      </w:r>
      <w:r w:rsidR="00C167B3" w:rsidRPr="00C167B3">
        <w:rPr>
          <w:rFonts w:ascii="Courier New" w:hAnsi="Courier New" w:cs="Courier New"/>
        </w:rPr>
        <w:t>has been accepted for filing</w:t>
      </w:r>
      <w:r w:rsidR="00F3404F">
        <w:rPr>
          <w:rFonts w:ascii="Courier New" w:hAnsi="Courier New" w:cs="Courier New"/>
        </w:rPr>
        <w:t xml:space="preserve"> </w:t>
      </w:r>
      <w:r w:rsidR="004072D1" w:rsidRPr="00F3404F">
        <w:rPr>
          <w:rFonts w:ascii="Courier New" w:hAnsi="Courier New" w:cs="Courier New"/>
        </w:rPr>
        <w:t>and granted Priority Review</w:t>
      </w:r>
      <w:r w:rsidR="004072D1">
        <w:rPr>
          <w:rFonts w:ascii="Courier New" w:hAnsi="Courier New" w:cs="Courier New"/>
        </w:rPr>
        <w:t xml:space="preserve"> </w:t>
      </w:r>
      <w:r w:rsidR="00C167B3" w:rsidRPr="00C167B3">
        <w:rPr>
          <w:rFonts w:ascii="Courier New" w:hAnsi="Courier New" w:cs="Courier New"/>
        </w:rPr>
        <w:t xml:space="preserve">by the U.S. Food and Drug Administration (FDA). If approved, </w:t>
      </w:r>
      <w:r w:rsidR="00C167B3" w:rsidRPr="00003713">
        <w:rPr>
          <w:rFonts w:ascii="Courier New" w:hAnsi="Courier New" w:cs="Courier New"/>
        </w:rPr>
        <w:t xml:space="preserve">the </w:t>
      </w:r>
      <w:proofErr w:type="spellStart"/>
      <w:r w:rsidR="00C167B3" w:rsidRPr="00003713">
        <w:rPr>
          <w:rFonts w:ascii="Courier New" w:hAnsi="Courier New" w:cs="Courier New"/>
        </w:rPr>
        <w:t>sNDA</w:t>
      </w:r>
      <w:proofErr w:type="spellEnd"/>
      <w:r w:rsidR="00C167B3" w:rsidRPr="00003713">
        <w:rPr>
          <w:rFonts w:ascii="Courier New" w:hAnsi="Courier New" w:cs="Courier New"/>
        </w:rPr>
        <w:t xml:space="preserve"> wo</w:t>
      </w:r>
      <w:r w:rsidR="00003713" w:rsidRPr="00003713">
        <w:rPr>
          <w:rFonts w:ascii="Courier New" w:hAnsi="Courier New" w:cs="Courier New"/>
        </w:rPr>
        <w:t>uld expand the approved use of BOSULIF</w:t>
      </w:r>
      <w:r w:rsidR="00C167B3" w:rsidRPr="00003713">
        <w:rPr>
          <w:rFonts w:ascii="Courier New" w:hAnsi="Courier New" w:cs="Courier New"/>
        </w:rPr>
        <w:t xml:space="preserve"> to include </w:t>
      </w:r>
      <w:r w:rsidR="00003713" w:rsidRPr="00003713">
        <w:rPr>
          <w:rFonts w:ascii="Courier New" w:hAnsi="Courier New" w:cs="Courier New"/>
        </w:rPr>
        <w:t>patients with</w:t>
      </w:r>
      <w:r w:rsidR="00F81934">
        <w:rPr>
          <w:rFonts w:ascii="Courier New" w:hAnsi="Courier New" w:cs="Courier New"/>
        </w:rPr>
        <w:t xml:space="preserve"> newly diagnosed</w:t>
      </w:r>
      <w:r w:rsidR="00003713" w:rsidRPr="00003713">
        <w:rPr>
          <w:rFonts w:ascii="Courier New" w:hAnsi="Courier New" w:cs="Courier New"/>
        </w:rPr>
        <w:t xml:space="preserve"> chronic phase Philadelphia</w:t>
      </w:r>
      <w:r w:rsidR="00ED322B">
        <w:rPr>
          <w:rFonts w:ascii="Courier New" w:hAnsi="Courier New" w:cs="Courier New"/>
        </w:rPr>
        <w:t xml:space="preserve"> </w:t>
      </w:r>
      <w:r w:rsidR="00003713" w:rsidRPr="00003713">
        <w:rPr>
          <w:rFonts w:ascii="Courier New" w:hAnsi="Courier New" w:cs="Courier New"/>
        </w:rPr>
        <w:t>chromosome</w:t>
      </w:r>
      <w:r w:rsidR="00ED322B">
        <w:rPr>
          <w:rFonts w:ascii="Courier New" w:hAnsi="Courier New" w:cs="Courier New"/>
        </w:rPr>
        <w:t>-</w:t>
      </w:r>
      <w:r w:rsidR="00003713" w:rsidRPr="00003713">
        <w:rPr>
          <w:rFonts w:ascii="Courier New" w:hAnsi="Courier New" w:cs="Courier New"/>
        </w:rPr>
        <w:t>positive (Ph+) chronic myeloid leukemia (CML).</w:t>
      </w:r>
      <w:r w:rsidR="00003713">
        <w:rPr>
          <w:rFonts w:ascii="Courier New" w:hAnsi="Courier New" w:cs="Courier New"/>
        </w:rPr>
        <w:t xml:space="preserve"> </w:t>
      </w:r>
      <w:r w:rsidR="007E425E">
        <w:rPr>
          <w:rFonts w:ascii="Courier New" w:hAnsi="Courier New" w:cs="Courier New"/>
        </w:rPr>
        <w:t xml:space="preserve">BOSULIF is currently indicated in the U.S. for the treatment of adult patients with Ph+ CML with resistance or intolerance to prior therapy. </w:t>
      </w:r>
      <w:r w:rsidR="004072D1" w:rsidRPr="00F3404F">
        <w:rPr>
          <w:rFonts w:ascii="Courier New" w:hAnsi="Courier New" w:cs="Courier New"/>
        </w:rPr>
        <w:t xml:space="preserve">Priority Review status accelerates FDA review time from 10 months to a goal of six months from the day of acceptance of filing, and is given to </w:t>
      </w:r>
      <w:r w:rsidR="004072D1" w:rsidRPr="00F3404F">
        <w:rPr>
          <w:rFonts w:ascii="Courier New" w:hAnsi="Courier New" w:cs="Courier New"/>
        </w:rPr>
        <w:lastRenderedPageBreak/>
        <w:t>drugs that may offer major advances in treatment or may provide a treatment for which no adequate therapy exists.</w:t>
      </w:r>
      <w:r w:rsidR="004072D1">
        <w:rPr>
          <w:rFonts w:ascii="Courier New" w:hAnsi="Courier New" w:cs="Courier New"/>
        </w:rPr>
        <w:t xml:space="preserve"> </w:t>
      </w:r>
      <w:r w:rsidR="00C167B3" w:rsidRPr="00C167B3">
        <w:rPr>
          <w:rFonts w:ascii="Courier New" w:hAnsi="Courier New" w:cs="Courier New"/>
        </w:rPr>
        <w:t>The Prescription Drug User Fee Act (PDUFA) goal date for a decision by the FDA is in</w:t>
      </w:r>
      <w:r w:rsidR="00003713">
        <w:rPr>
          <w:rFonts w:ascii="Courier New" w:hAnsi="Courier New" w:cs="Courier New"/>
        </w:rPr>
        <w:t xml:space="preserve"> </w:t>
      </w:r>
      <w:r w:rsidR="00F3404F">
        <w:rPr>
          <w:rFonts w:ascii="Courier New" w:hAnsi="Courier New" w:cs="Courier New"/>
        </w:rPr>
        <w:t>December 2017</w:t>
      </w:r>
      <w:r w:rsidR="00C167B3" w:rsidRPr="00C167B3">
        <w:rPr>
          <w:rFonts w:ascii="Courier New" w:hAnsi="Courier New" w:cs="Courier New"/>
        </w:rPr>
        <w:t>.</w:t>
      </w:r>
    </w:p>
    <w:p w14:paraId="650B637E" w14:textId="77777777" w:rsidR="004072D1" w:rsidRDefault="004072D1" w:rsidP="00003713">
      <w:pPr>
        <w:spacing w:after="0" w:line="360" w:lineRule="auto"/>
        <w:textAlignment w:val="baseline"/>
        <w:rPr>
          <w:rFonts w:ascii="Courier New" w:hAnsi="Courier New" w:cs="Courier New"/>
        </w:rPr>
      </w:pPr>
    </w:p>
    <w:p w14:paraId="7EE789EC" w14:textId="04FDCE82" w:rsidR="00563A1B" w:rsidRPr="00736A98" w:rsidRDefault="00736A98" w:rsidP="00003713">
      <w:pPr>
        <w:spacing w:after="0" w:line="360" w:lineRule="auto"/>
        <w:textAlignment w:val="baseline"/>
        <w:rPr>
          <w:rFonts w:ascii="Courier New" w:eastAsia="Times New Roman" w:hAnsi="Courier New" w:cs="Courier New"/>
        </w:rPr>
      </w:pPr>
      <w:r w:rsidRPr="00736A98">
        <w:rPr>
          <w:rFonts w:ascii="Courier New" w:eastAsia="Times New Roman" w:hAnsi="Courier New" w:cs="Courier New"/>
        </w:rPr>
        <w:t xml:space="preserve">In addition, the European Medicines Agency (EMA) has validated for review a Type II Variation application for use of BOSULIF in the same patient population. </w:t>
      </w:r>
      <w:r w:rsidR="00563A1B" w:rsidRPr="00736A98">
        <w:rPr>
          <w:rFonts w:ascii="Courier New" w:hAnsi="Courier New" w:cs="Courier New"/>
        </w:rPr>
        <w:t xml:space="preserve">In Europe, BOSULIF </w:t>
      </w:r>
      <w:r w:rsidR="003F2B72" w:rsidRPr="00736A98">
        <w:rPr>
          <w:rFonts w:ascii="Courier New" w:hAnsi="Courier New" w:cs="Courier New"/>
        </w:rPr>
        <w:t xml:space="preserve">has </w:t>
      </w:r>
      <w:r w:rsidR="00563A1B" w:rsidRPr="00736A98">
        <w:rPr>
          <w:rFonts w:ascii="Courier New" w:hAnsi="Courier New" w:cs="Courier New"/>
        </w:rPr>
        <w:t xml:space="preserve">conditional marketing authorization for the treatment of adult patients with Ph+ CML previously treated with one or more </w:t>
      </w:r>
      <w:r w:rsidR="00961435" w:rsidRPr="00736A98">
        <w:rPr>
          <w:rFonts w:ascii="Courier New" w:hAnsi="Courier New" w:cs="Courier New"/>
        </w:rPr>
        <w:t>tyrosine kinase inhibitors (</w:t>
      </w:r>
      <w:r w:rsidR="00563A1B" w:rsidRPr="00736A98">
        <w:rPr>
          <w:rFonts w:ascii="Courier New" w:hAnsi="Courier New" w:cs="Courier New"/>
        </w:rPr>
        <w:t>TKIs</w:t>
      </w:r>
      <w:r w:rsidR="00961435" w:rsidRPr="00736A98">
        <w:rPr>
          <w:rFonts w:ascii="Courier New" w:hAnsi="Courier New" w:cs="Courier New"/>
        </w:rPr>
        <w:t>)</w:t>
      </w:r>
      <w:r w:rsidR="00563A1B" w:rsidRPr="00736A98">
        <w:rPr>
          <w:rFonts w:ascii="Courier New" w:hAnsi="Courier New" w:cs="Courier New"/>
        </w:rPr>
        <w:t xml:space="preserve"> and for whom </w:t>
      </w:r>
      <w:proofErr w:type="spellStart"/>
      <w:r w:rsidR="00563A1B" w:rsidRPr="00736A98">
        <w:rPr>
          <w:rFonts w:ascii="Courier New" w:hAnsi="Courier New" w:cs="Courier New"/>
        </w:rPr>
        <w:t>imatinib</w:t>
      </w:r>
      <w:proofErr w:type="spellEnd"/>
      <w:r w:rsidR="00563A1B" w:rsidRPr="00736A98">
        <w:rPr>
          <w:rFonts w:ascii="Courier New" w:hAnsi="Courier New" w:cs="Courier New"/>
        </w:rPr>
        <w:t xml:space="preserve">, </w:t>
      </w:r>
      <w:proofErr w:type="spellStart"/>
      <w:r w:rsidR="00563A1B" w:rsidRPr="00736A98">
        <w:rPr>
          <w:rFonts w:ascii="Courier New" w:hAnsi="Courier New" w:cs="Courier New"/>
        </w:rPr>
        <w:t>nilotinib</w:t>
      </w:r>
      <w:proofErr w:type="spellEnd"/>
      <w:r w:rsidR="00563A1B" w:rsidRPr="00736A98">
        <w:rPr>
          <w:rFonts w:ascii="Courier New" w:hAnsi="Courier New" w:cs="Courier New"/>
        </w:rPr>
        <w:t xml:space="preserve"> and </w:t>
      </w:r>
      <w:proofErr w:type="spellStart"/>
      <w:r w:rsidR="00563A1B" w:rsidRPr="00736A98">
        <w:rPr>
          <w:rFonts w:ascii="Courier New" w:hAnsi="Courier New" w:cs="Courier New"/>
        </w:rPr>
        <w:t>dasatinib</w:t>
      </w:r>
      <w:proofErr w:type="spellEnd"/>
      <w:r w:rsidR="00563A1B" w:rsidRPr="00736A98">
        <w:rPr>
          <w:rFonts w:ascii="Courier New" w:hAnsi="Courier New" w:cs="Courier New"/>
        </w:rPr>
        <w:t xml:space="preserve"> are not considered appropriate treatment options.</w:t>
      </w:r>
    </w:p>
    <w:p w14:paraId="5E4F5B59" w14:textId="77777777" w:rsidR="001F44EC" w:rsidRDefault="001F44EC" w:rsidP="00E2288D">
      <w:pPr>
        <w:spacing w:after="0" w:line="360" w:lineRule="auto"/>
        <w:textAlignment w:val="baseline"/>
        <w:rPr>
          <w:rFonts w:ascii="Courier New" w:hAnsi="Courier New" w:cs="Courier New"/>
        </w:rPr>
      </w:pPr>
    </w:p>
    <w:p w14:paraId="07D27609" w14:textId="1143EEAA" w:rsidR="004B3D96" w:rsidRDefault="00003713" w:rsidP="004B3D96">
      <w:pPr>
        <w:spacing w:after="0" w:line="360" w:lineRule="auto"/>
        <w:rPr>
          <w:rFonts w:ascii="Courier New" w:hAnsi="Courier New" w:cs="Courier New"/>
        </w:rPr>
      </w:pPr>
      <w:r>
        <w:rPr>
          <w:rFonts w:ascii="Courier New" w:hAnsi="Courier New" w:cs="Courier New"/>
        </w:rPr>
        <w:t>The submission</w:t>
      </w:r>
      <w:r w:rsidR="006B354A">
        <w:rPr>
          <w:rFonts w:ascii="Courier New" w:hAnsi="Courier New" w:cs="Courier New"/>
        </w:rPr>
        <w:t>s</w:t>
      </w:r>
      <w:r>
        <w:rPr>
          <w:rFonts w:ascii="Courier New" w:hAnsi="Courier New" w:cs="Courier New"/>
        </w:rPr>
        <w:t xml:space="preserve"> </w:t>
      </w:r>
      <w:r w:rsidR="006B354A">
        <w:rPr>
          <w:rFonts w:ascii="Courier New" w:hAnsi="Courier New" w:cs="Courier New"/>
        </w:rPr>
        <w:t>are</w:t>
      </w:r>
      <w:r w:rsidR="0041606E">
        <w:rPr>
          <w:rFonts w:ascii="Courier New" w:hAnsi="Courier New" w:cs="Courier New"/>
        </w:rPr>
        <w:t xml:space="preserve"> </w:t>
      </w:r>
      <w:r>
        <w:rPr>
          <w:rFonts w:ascii="Courier New" w:hAnsi="Courier New" w:cs="Courier New"/>
        </w:rPr>
        <w:t>based on r</w:t>
      </w:r>
      <w:r w:rsidR="00053105" w:rsidRPr="00003713">
        <w:rPr>
          <w:rFonts w:ascii="Courier New" w:hAnsi="Courier New" w:cs="Courier New"/>
        </w:rPr>
        <w:t>esults from BFORE (</w:t>
      </w:r>
      <w:r w:rsidR="00053105" w:rsidRPr="00003713">
        <w:rPr>
          <w:rFonts w:ascii="Courier New" w:hAnsi="Courier New" w:cs="Courier New"/>
          <w:b/>
        </w:rPr>
        <w:t>B</w:t>
      </w:r>
      <w:r w:rsidR="00053105" w:rsidRPr="00003713">
        <w:rPr>
          <w:rFonts w:ascii="Courier New" w:hAnsi="Courier New" w:cs="Courier New"/>
        </w:rPr>
        <w:t xml:space="preserve">osutinib trial in </w:t>
      </w:r>
      <w:r w:rsidR="00053105" w:rsidRPr="00003713">
        <w:rPr>
          <w:rFonts w:ascii="Courier New" w:hAnsi="Courier New" w:cs="Courier New"/>
          <w:b/>
        </w:rPr>
        <w:t>F</w:t>
      </w:r>
      <w:r w:rsidR="00053105" w:rsidRPr="00003713">
        <w:rPr>
          <w:rFonts w:ascii="Courier New" w:hAnsi="Courier New" w:cs="Courier New"/>
        </w:rPr>
        <w:t xml:space="preserve">irst line </w:t>
      </w:r>
      <w:proofErr w:type="spellStart"/>
      <w:r w:rsidR="0014354A" w:rsidRPr="00003713">
        <w:rPr>
          <w:rFonts w:ascii="Courier New" w:hAnsi="Courier New" w:cs="Courier New"/>
        </w:rPr>
        <w:t>chr</w:t>
      </w:r>
      <w:r w:rsidR="0014354A" w:rsidRPr="00003713">
        <w:rPr>
          <w:rFonts w:ascii="Courier New" w:hAnsi="Courier New" w:cs="Courier New"/>
          <w:b/>
        </w:rPr>
        <w:t>O</w:t>
      </w:r>
      <w:r w:rsidR="00053105" w:rsidRPr="00003713">
        <w:rPr>
          <w:rFonts w:ascii="Courier New" w:hAnsi="Courier New" w:cs="Courier New"/>
        </w:rPr>
        <w:t>nic</w:t>
      </w:r>
      <w:proofErr w:type="spellEnd"/>
      <w:r w:rsidR="00053105" w:rsidRPr="00003713">
        <w:rPr>
          <w:rFonts w:ascii="Courier New" w:hAnsi="Courier New" w:cs="Courier New"/>
        </w:rPr>
        <w:t xml:space="preserve"> myelogenous leukemia </w:t>
      </w:r>
      <w:proofErr w:type="spellStart"/>
      <w:r w:rsidR="00053105" w:rsidRPr="00003713">
        <w:rPr>
          <w:rFonts w:ascii="Courier New" w:hAnsi="Courier New" w:cs="Courier New"/>
        </w:rPr>
        <w:t>t</w:t>
      </w:r>
      <w:r w:rsidR="00053105" w:rsidRPr="00003713">
        <w:rPr>
          <w:rFonts w:ascii="Courier New" w:hAnsi="Courier New" w:cs="Courier New"/>
          <w:b/>
        </w:rPr>
        <w:t>RE</w:t>
      </w:r>
      <w:r>
        <w:rPr>
          <w:rFonts w:ascii="Courier New" w:hAnsi="Courier New" w:cs="Courier New"/>
        </w:rPr>
        <w:t>atment</w:t>
      </w:r>
      <w:proofErr w:type="spellEnd"/>
      <w:r>
        <w:rPr>
          <w:rFonts w:ascii="Courier New" w:hAnsi="Courier New" w:cs="Courier New"/>
        </w:rPr>
        <w:t xml:space="preserve">), </w:t>
      </w:r>
      <w:r w:rsidR="001306F2">
        <w:rPr>
          <w:rFonts w:ascii="Courier New" w:hAnsi="Courier New" w:cs="Courier New"/>
        </w:rPr>
        <w:t xml:space="preserve">a </w:t>
      </w:r>
      <w:r w:rsidRPr="00013AE1">
        <w:rPr>
          <w:rFonts w:ascii="Courier New" w:hAnsi="Courier New" w:cs="Courier New"/>
        </w:rPr>
        <w:t xml:space="preserve">multi-center, </w:t>
      </w:r>
      <w:r w:rsidR="00333361">
        <w:rPr>
          <w:rFonts w:ascii="Courier New" w:hAnsi="Courier New" w:cs="Courier New"/>
        </w:rPr>
        <w:t xml:space="preserve">multinational, </w:t>
      </w:r>
      <w:r w:rsidRPr="00013AE1">
        <w:rPr>
          <w:rFonts w:ascii="Courier New" w:hAnsi="Courier New" w:cs="Courier New"/>
        </w:rPr>
        <w:t xml:space="preserve">open-label Phase 3 study </w:t>
      </w:r>
      <w:r w:rsidR="00EF176A">
        <w:rPr>
          <w:rFonts w:ascii="Courier New" w:hAnsi="Courier New" w:cs="Courier New"/>
        </w:rPr>
        <w:t xml:space="preserve">which </w:t>
      </w:r>
      <w:r w:rsidR="00053105" w:rsidRPr="00003713">
        <w:rPr>
          <w:rFonts w:ascii="Courier New" w:hAnsi="Courier New" w:cs="Courier New"/>
        </w:rPr>
        <w:t>showed</w:t>
      </w:r>
      <w:r w:rsidR="007851CB" w:rsidRPr="00003713">
        <w:rPr>
          <w:rFonts w:ascii="Courier New" w:hAnsi="Courier New" w:cs="Courier New"/>
        </w:rPr>
        <w:t xml:space="preserve"> BOSULIF</w:t>
      </w:r>
      <w:r w:rsidR="005A15E5">
        <w:rPr>
          <w:rFonts w:ascii="Courier New" w:hAnsi="Courier New" w:cs="Courier New"/>
        </w:rPr>
        <w:t xml:space="preserve"> 400</w:t>
      </w:r>
      <w:r w:rsidR="00D8416B">
        <w:rPr>
          <w:rFonts w:ascii="Courier New" w:hAnsi="Courier New" w:cs="Courier New"/>
        </w:rPr>
        <w:t xml:space="preserve"> </w:t>
      </w:r>
      <w:r w:rsidR="005A15E5">
        <w:rPr>
          <w:rFonts w:ascii="Courier New" w:hAnsi="Courier New" w:cs="Courier New"/>
        </w:rPr>
        <w:t>mg</w:t>
      </w:r>
      <w:r w:rsidR="007851CB" w:rsidRPr="00003713">
        <w:rPr>
          <w:rFonts w:ascii="Courier New" w:hAnsi="Courier New" w:cs="Courier New"/>
        </w:rPr>
        <w:t xml:space="preserve"> </w:t>
      </w:r>
      <w:r w:rsidR="00A71428">
        <w:rPr>
          <w:rFonts w:ascii="Courier New" w:hAnsi="Courier New" w:cs="Courier New"/>
        </w:rPr>
        <w:t>was associated with</w:t>
      </w:r>
      <w:r w:rsidR="00A71428" w:rsidRPr="00003713">
        <w:rPr>
          <w:rFonts w:ascii="Courier New" w:hAnsi="Courier New" w:cs="Courier New"/>
        </w:rPr>
        <w:t xml:space="preserve"> </w:t>
      </w:r>
      <w:r w:rsidR="001306F2">
        <w:rPr>
          <w:rFonts w:ascii="Courier New" w:hAnsi="Courier New" w:cs="Courier New"/>
        </w:rPr>
        <w:t xml:space="preserve">a </w:t>
      </w:r>
      <w:r w:rsidR="00F60E93" w:rsidRPr="00003713">
        <w:rPr>
          <w:rFonts w:ascii="Courier New" w:hAnsi="Courier New" w:cs="Courier New"/>
        </w:rPr>
        <w:t xml:space="preserve">significantly higher rate of </w:t>
      </w:r>
      <w:r w:rsidR="001306F2">
        <w:rPr>
          <w:rFonts w:ascii="Courier New" w:hAnsi="Courier New" w:cs="Courier New"/>
        </w:rPr>
        <w:t xml:space="preserve">patients achieving </w:t>
      </w:r>
      <w:r w:rsidR="00053105" w:rsidRPr="00003713">
        <w:rPr>
          <w:rFonts w:ascii="Courier New" w:hAnsi="Courier New" w:cs="Courier New"/>
        </w:rPr>
        <w:t>major molecular response</w:t>
      </w:r>
      <w:r w:rsidR="004B3D96" w:rsidRPr="00003713">
        <w:rPr>
          <w:rFonts w:ascii="Courier New" w:hAnsi="Courier New" w:cs="Courier New"/>
        </w:rPr>
        <w:t xml:space="preserve"> </w:t>
      </w:r>
      <w:r w:rsidR="00053105" w:rsidRPr="00003713">
        <w:rPr>
          <w:rFonts w:ascii="Courier New" w:hAnsi="Courier New" w:cs="Courier New"/>
        </w:rPr>
        <w:t>(MMR)</w:t>
      </w:r>
      <w:r w:rsidR="007E425E">
        <w:rPr>
          <w:rFonts w:ascii="Courier New" w:hAnsi="Courier New" w:cs="Courier New"/>
        </w:rPr>
        <w:t xml:space="preserve"> at 12 months </w:t>
      </w:r>
      <w:r w:rsidR="00AC0E11">
        <w:rPr>
          <w:rFonts w:ascii="Courier New" w:hAnsi="Courier New" w:cs="Courier New"/>
        </w:rPr>
        <w:t>(</w:t>
      </w:r>
      <w:r w:rsidR="007E425E">
        <w:rPr>
          <w:rFonts w:ascii="Courier New" w:hAnsi="Courier New" w:cs="Courier New"/>
        </w:rPr>
        <w:t>the primary endpoint</w:t>
      </w:r>
      <w:r w:rsidR="00961435">
        <w:rPr>
          <w:rFonts w:ascii="Courier New" w:hAnsi="Courier New" w:cs="Courier New"/>
        </w:rPr>
        <w:t>)</w:t>
      </w:r>
      <w:r w:rsidR="006D16AA">
        <w:rPr>
          <w:rFonts w:ascii="Courier New" w:hAnsi="Courier New" w:cs="Courier New"/>
        </w:rPr>
        <w:t xml:space="preserve"> </w:t>
      </w:r>
      <w:r w:rsidR="00AC0E11">
        <w:rPr>
          <w:rFonts w:ascii="Courier New" w:hAnsi="Courier New" w:cs="Courier New"/>
        </w:rPr>
        <w:t xml:space="preserve">compared </w:t>
      </w:r>
      <w:r w:rsidR="001306F2">
        <w:rPr>
          <w:rFonts w:ascii="Courier New" w:hAnsi="Courier New" w:cs="Courier New"/>
        </w:rPr>
        <w:t xml:space="preserve">to </w:t>
      </w:r>
      <w:r w:rsidR="007E4FEA">
        <w:rPr>
          <w:rFonts w:ascii="Courier New" w:hAnsi="Courier New" w:cs="Courier New"/>
        </w:rPr>
        <w:t xml:space="preserve">the </w:t>
      </w:r>
      <w:r w:rsidR="001306F2">
        <w:rPr>
          <w:rFonts w:ascii="Courier New" w:hAnsi="Courier New" w:cs="Courier New"/>
        </w:rPr>
        <w:t xml:space="preserve">rate achieved in patients treated with </w:t>
      </w:r>
      <w:proofErr w:type="spellStart"/>
      <w:r w:rsidR="007851CB" w:rsidRPr="00003713">
        <w:rPr>
          <w:rFonts w:ascii="Courier New" w:hAnsi="Courier New" w:cs="Courier New"/>
        </w:rPr>
        <w:t>imatinib</w:t>
      </w:r>
      <w:proofErr w:type="spellEnd"/>
      <w:r w:rsidR="00BD0F60" w:rsidRPr="00003713">
        <w:rPr>
          <w:rFonts w:ascii="Courier New" w:hAnsi="Courier New" w:cs="Courier New"/>
        </w:rPr>
        <w:t>.</w:t>
      </w:r>
      <w:r w:rsidR="00CF711C" w:rsidRPr="00003713">
        <w:rPr>
          <w:rFonts w:ascii="Courier New" w:hAnsi="Courier New" w:cs="Courier New"/>
        </w:rPr>
        <w:t xml:space="preserve"> </w:t>
      </w:r>
      <w:r w:rsidR="00274A06">
        <w:rPr>
          <w:rFonts w:ascii="Courier New" w:hAnsi="Courier New" w:cs="Courier New"/>
        </w:rPr>
        <w:t>R</w:t>
      </w:r>
      <w:r w:rsidR="00053105" w:rsidRPr="00003713">
        <w:rPr>
          <w:rFonts w:ascii="Courier New" w:hAnsi="Courier New" w:cs="Courier New"/>
        </w:rPr>
        <w:t>esults</w:t>
      </w:r>
      <w:r w:rsidR="00274A06">
        <w:rPr>
          <w:rFonts w:ascii="Courier New" w:hAnsi="Courier New" w:cs="Courier New"/>
        </w:rPr>
        <w:t xml:space="preserve"> from the trial </w:t>
      </w:r>
      <w:r w:rsidR="00BC10B3" w:rsidRPr="00003713">
        <w:rPr>
          <w:rFonts w:ascii="Courier New" w:hAnsi="Courier New" w:cs="Courier New"/>
        </w:rPr>
        <w:t>were</w:t>
      </w:r>
      <w:r w:rsidR="00053105" w:rsidRPr="00003713">
        <w:rPr>
          <w:rFonts w:ascii="Courier New" w:hAnsi="Courier New" w:cs="Courier New"/>
        </w:rPr>
        <w:t xml:space="preserve"> presented </w:t>
      </w:r>
      <w:r w:rsidR="00BC10B3" w:rsidRPr="00003713">
        <w:rPr>
          <w:rFonts w:ascii="Courier New" w:hAnsi="Courier New" w:cs="Courier New"/>
        </w:rPr>
        <w:t xml:space="preserve">at the American Society of Clinical Oncology (ASCO) Annual Meeting </w:t>
      </w:r>
      <w:r w:rsidR="00FB7C76">
        <w:rPr>
          <w:rFonts w:ascii="Courier New" w:hAnsi="Courier New" w:cs="Courier New"/>
        </w:rPr>
        <w:t>in May</w:t>
      </w:r>
      <w:r>
        <w:rPr>
          <w:rFonts w:ascii="Courier New" w:hAnsi="Courier New" w:cs="Courier New"/>
        </w:rPr>
        <w:t xml:space="preserve"> 2017</w:t>
      </w:r>
      <w:r w:rsidR="00FB7C76">
        <w:rPr>
          <w:rFonts w:ascii="Courier New" w:hAnsi="Courier New" w:cs="Courier New"/>
        </w:rPr>
        <w:t xml:space="preserve"> </w:t>
      </w:r>
      <w:r w:rsidR="00274A06">
        <w:rPr>
          <w:rFonts w:ascii="Courier New" w:hAnsi="Courier New" w:cs="Courier New"/>
        </w:rPr>
        <w:t>and</w:t>
      </w:r>
      <w:r w:rsidR="00FB7C76">
        <w:rPr>
          <w:rFonts w:ascii="Courier New" w:hAnsi="Courier New" w:cs="Courier New"/>
        </w:rPr>
        <w:t xml:space="preserve"> at the European Hematology Association </w:t>
      </w:r>
      <w:r w:rsidR="00DF006E">
        <w:rPr>
          <w:rFonts w:ascii="Courier New" w:hAnsi="Courier New" w:cs="Courier New"/>
        </w:rPr>
        <w:t xml:space="preserve">(EHA) </w:t>
      </w:r>
      <w:r w:rsidR="00FB7C76">
        <w:rPr>
          <w:rFonts w:ascii="Courier New" w:hAnsi="Courier New" w:cs="Courier New"/>
        </w:rPr>
        <w:t xml:space="preserve">Meeting in June 2017. </w:t>
      </w:r>
      <w:r w:rsidR="004B3D96" w:rsidRPr="002342E6">
        <w:rPr>
          <w:rFonts w:ascii="Courier New" w:hAnsi="Courier New" w:cs="Courier New"/>
        </w:rPr>
        <w:t xml:space="preserve">The adverse events seen in the trial were consistent with </w:t>
      </w:r>
      <w:r w:rsidR="00AC0E11">
        <w:rPr>
          <w:rFonts w:ascii="Courier New" w:hAnsi="Courier New" w:cs="Courier New"/>
        </w:rPr>
        <w:t>the</w:t>
      </w:r>
      <w:r w:rsidR="00AC0E11" w:rsidRPr="002342E6">
        <w:rPr>
          <w:rFonts w:ascii="Courier New" w:hAnsi="Courier New" w:cs="Courier New"/>
        </w:rPr>
        <w:t xml:space="preserve"> </w:t>
      </w:r>
      <w:r w:rsidR="004B3D96" w:rsidRPr="002342E6">
        <w:rPr>
          <w:rFonts w:ascii="Courier New" w:hAnsi="Courier New" w:cs="Courier New"/>
        </w:rPr>
        <w:t>known safety profile</w:t>
      </w:r>
      <w:r w:rsidR="00AC0E11">
        <w:rPr>
          <w:rFonts w:ascii="Courier New" w:hAnsi="Courier New" w:cs="Courier New"/>
        </w:rPr>
        <w:t xml:space="preserve"> for BOSULIF</w:t>
      </w:r>
      <w:r w:rsidR="004B3D96" w:rsidRPr="002342E6">
        <w:rPr>
          <w:rFonts w:ascii="Courier New" w:hAnsi="Courier New" w:cs="Courier New"/>
        </w:rPr>
        <w:t>.</w:t>
      </w:r>
      <w:r w:rsidR="004B3D96" w:rsidRPr="00E0358D">
        <w:rPr>
          <w:rFonts w:ascii="Courier New" w:hAnsi="Courier New" w:cs="Courier New"/>
        </w:rPr>
        <w:t xml:space="preserve"> </w:t>
      </w:r>
      <w:r w:rsidR="005A15E5">
        <w:rPr>
          <w:rFonts w:ascii="Courier New" w:hAnsi="Courier New" w:cs="Courier New"/>
        </w:rPr>
        <w:t>The proposed dosing for the</w:t>
      </w:r>
      <w:r w:rsidR="00936F65">
        <w:rPr>
          <w:rFonts w:ascii="Courier New" w:hAnsi="Courier New" w:cs="Courier New"/>
        </w:rPr>
        <w:t xml:space="preserve"> newly diagnosed patients </w:t>
      </w:r>
      <w:r w:rsidR="001306F2">
        <w:rPr>
          <w:rFonts w:ascii="Courier New" w:hAnsi="Courier New" w:cs="Courier New"/>
        </w:rPr>
        <w:t>is</w:t>
      </w:r>
      <w:r w:rsidR="005A15E5">
        <w:rPr>
          <w:rFonts w:ascii="Courier New" w:hAnsi="Courier New" w:cs="Courier New"/>
        </w:rPr>
        <w:t xml:space="preserve"> 400</w:t>
      </w:r>
      <w:r w:rsidR="00D8416B">
        <w:rPr>
          <w:rFonts w:ascii="Courier New" w:hAnsi="Courier New" w:cs="Courier New"/>
        </w:rPr>
        <w:t xml:space="preserve"> </w:t>
      </w:r>
      <w:r w:rsidR="005A15E5">
        <w:rPr>
          <w:rFonts w:ascii="Courier New" w:hAnsi="Courier New" w:cs="Courier New"/>
        </w:rPr>
        <w:t>mg daily, which is different from the currently approved dosing</w:t>
      </w:r>
      <w:r w:rsidR="00961435">
        <w:rPr>
          <w:rFonts w:ascii="Courier New" w:hAnsi="Courier New" w:cs="Courier New"/>
        </w:rPr>
        <w:t xml:space="preserve"> in patients who are resistant or intolerant to prior TKI therapy</w:t>
      </w:r>
      <w:r w:rsidR="005A15E5">
        <w:rPr>
          <w:rFonts w:ascii="Courier New" w:hAnsi="Courier New" w:cs="Courier New"/>
        </w:rPr>
        <w:t xml:space="preserve"> (500</w:t>
      </w:r>
      <w:r w:rsidR="00D8416B">
        <w:rPr>
          <w:rFonts w:ascii="Courier New" w:hAnsi="Courier New" w:cs="Courier New"/>
        </w:rPr>
        <w:t xml:space="preserve"> </w:t>
      </w:r>
      <w:r w:rsidR="005A15E5">
        <w:rPr>
          <w:rFonts w:ascii="Courier New" w:hAnsi="Courier New" w:cs="Courier New"/>
        </w:rPr>
        <w:t xml:space="preserve">mg daily). </w:t>
      </w:r>
    </w:p>
    <w:p w14:paraId="3006DB63" w14:textId="77777777" w:rsidR="004B3D96" w:rsidRDefault="004B3D96" w:rsidP="004B3D96">
      <w:pPr>
        <w:spacing w:after="0" w:line="360" w:lineRule="auto"/>
        <w:rPr>
          <w:rFonts w:ascii="Courier New" w:hAnsi="Courier New" w:cs="Courier New"/>
        </w:rPr>
      </w:pPr>
    </w:p>
    <w:p w14:paraId="52523D54" w14:textId="05DCDBCC" w:rsidR="00DE50DA" w:rsidRDefault="00CA2336" w:rsidP="004B3D96">
      <w:pPr>
        <w:spacing w:after="0" w:line="360" w:lineRule="auto"/>
        <w:textAlignment w:val="baseline"/>
        <w:rPr>
          <w:rFonts w:ascii="Courier New" w:hAnsi="Courier New" w:cs="Courier New"/>
        </w:rPr>
      </w:pPr>
      <w:r>
        <w:rPr>
          <w:rFonts w:ascii="Courier New" w:hAnsi="Courier New" w:cs="Courier New"/>
        </w:rPr>
        <w:t>“</w:t>
      </w:r>
      <w:r w:rsidR="0097256E" w:rsidRPr="0097256E">
        <w:rPr>
          <w:rFonts w:ascii="Courier New" w:hAnsi="Courier New" w:cs="Courier New"/>
        </w:rPr>
        <w:t>As physicians gain</w:t>
      </w:r>
      <w:r w:rsidR="00961435">
        <w:rPr>
          <w:rFonts w:ascii="Courier New" w:hAnsi="Courier New" w:cs="Courier New"/>
        </w:rPr>
        <w:t>ed</w:t>
      </w:r>
      <w:r w:rsidR="0097256E" w:rsidRPr="0097256E">
        <w:rPr>
          <w:rFonts w:ascii="Courier New" w:hAnsi="Courier New" w:cs="Courier New"/>
        </w:rPr>
        <w:t xml:space="preserve"> experience with BOSULIF, they </w:t>
      </w:r>
      <w:r w:rsidR="001306F2">
        <w:rPr>
          <w:rFonts w:ascii="Courier New" w:hAnsi="Courier New" w:cs="Courier New"/>
        </w:rPr>
        <w:t xml:space="preserve">have come to </w:t>
      </w:r>
      <w:r w:rsidR="00961435">
        <w:rPr>
          <w:rFonts w:ascii="Courier New" w:hAnsi="Courier New" w:cs="Courier New"/>
        </w:rPr>
        <w:t xml:space="preserve">appreciate its </w:t>
      </w:r>
      <w:r w:rsidR="001306F2">
        <w:rPr>
          <w:rFonts w:ascii="Courier New" w:hAnsi="Courier New" w:cs="Courier New"/>
        </w:rPr>
        <w:t>favorable risk-</w:t>
      </w:r>
      <w:r w:rsidR="00961435">
        <w:rPr>
          <w:rFonts w:ascii="Courier New" w:hAnsi="Courier New" w:cs="Courier New"/>
        </w:rPr>
        <w:t xml:space="preserve">benefit </w:t>
      </w:r>
      <w:r w:rsidR="001306F2">
        <w:rPr>
          <w:rFonts w:ascii="Courier New" w:hAnsi="Courier New" w:cs="Courier New"/>
        </w:rPr>
        <w:t>profile in</w:t>
      </w:r>
      <w:r w:rsidR="00961435">
        <w:rPr>
          <w:rFonts w:ascii="Courier New" w:hAnsi="Courier New" w:cs="Courier New"/>
        </w:rPr>
        <w:t xml:space="preserve"> patients with </w:t>
      </w:r>
      <w:proofErr w:type="spellStart"/>
      <w:r w:rsidR="00961435">
        <w:rPr>
          <w:rFonts w:ascii="Courier New" w:hAnsi="Courier New" w:cs="Courier New"/>
        </w:rPr>
        <w:t>Ph</w:t>
      </w:r>
      <w:proofErr w:type="spellEnd"/>
      <w:r w:rsidR="00534DF0">
        <w:rPr>
          <w:rFonts w:ascii="Courier New" w:hAnsi="Courier New" w:cs="Courier New"/>
        </w:rPr>
        <w:t>-</w:t>
      </w:r>
      <w:r w:rsidR="00961435">
        <w:rPr>
          <w:rFonts w:ascii="Courier New" w:hAnsi="Courier New" w:cs="Courier New"/>
        </w:rPr>
        <w:t xml:space="preserve">positive CML who </w:t>
      </w:r>
      <w:r w:rsidR="001306F2">
        <w:rPr>
          <w:rFonts w:ascii="Courier New" w:hAnsi="Courier New" w:cs="Courier New"/>
        </w:rPr>
        <w:t>no longer responded to or could not</w:t>
      </w:r>
      <w:r w:rsidR="00961435">
        <w:rPr>
          <w:rFonts w:ascii="Courier New" w:hAnsi="Courier New" w:cs="Courier New"/>
        </w:rPr>
        <w:t xml:space="preserve"> tolerate prior TKI therapy</w:t>
      </w:r>
      <w:r w:rsidR="002F7E54">
        <w:rPr>
          <w:rFonts w:ascii="Courier New" w:hAnsi="Courier New" w:cs="Courier New"/>
        </w:rPr>
        <w:t>,</w:t>
      </w:r>
      <w:r>
        <w:rPr>
          <w:rFonts w:ascii="Courier New" w:hAnsi="Courier New" w:cs="Courier New"/>
        </w:rPr>
        <w:t xml:space="preserve">” said </w:t>
      </w:r>
      <w:r w:rsidRPr="00CA2336">
        <w:rPr>
          <w:rFonts w:ascii="Courier New" w:hAnsi="Courier New" w:cs="Courier New"/>
        </w:rPr>
        <w:t>Mace Rothenberg,</w:t>
      </w:r>
      <w:r w:rsidR="00A71428">
        <w:rPr>
          <w:rFonts w:ascii="Courier New" w:hAnsi="Courier New" w:cs="Courier New"/>
        </w:rPr>
        <w:t xml:space="preserve"> MD,</w:t>
      </w:r>
      <w:r w:rsidRPr="00CA2336">
        <w:rPr>
          <w:rFonts w:ascii="Courier New" w:hAnsi="Courier New" w:cs="Courier New"/>
        </w:rPr>
        <w:t xml:space="preserve"> </w:t>
      </w:r>
      <w:r w:rsidR="00A71428">
        <w:rPr>
          <w:rFonts w:ascii="Courier New" w:hAnsi="Courier New" w:cs="Courier New"/>
        </w:rPr>
        <w:t>C</w:t>
      </w:r>
      <w:r w:rsidRPr="00CA2336">
        <w:rPr>
          <w:rFonts w:ascii="Courier New" w:hAnsi="Courier New" w:cs="Courier New"/>
        </w:rPr>
        <w:t xml:space="preserve">hief </w:t>
      </w:r>
      <w:r w:rsidR="00A71428">
        <w:rPr>
          <w:rFonts w:ascii="Courier New" w:hAnsi="Courier New" w:cs="Courier New"/>
        </w:rPr>
        <w:t>Development</w:t>
      </w:r>
      <w:r w:rsidR="00A71428" w:rsidRPr="00CA2336">
        <w:rPr>
          <w:rFonts w:ascii="Courier New" w:hAnsi="Courier New" w:cs="Courier New"/>
        </w:rPr>
        <w:t xml:space="preserve"> </w:t>
      </w:r>
      <w:r w:rsidR="00A71428">
        <w:rPr>
          <w:rFonts w:ascii="Courier New" w:hAnsi="Courier New" w:cs="Courier New"/>
        </w:rPr>
        <w:t>O</w:t>
      </w:r>
      <w:r w:rsidRPr="00CA2336">
        <w:rPr>
          <w:rFonts w:ascii="Courier New" w:hAnsi="Courier New" w:cs="Courier New"/>
        </w:rPr>
        <w:t>fficer</w:t>
      </w:r>
      <w:r w:rsidR="00A71428">
        <w:rPr>
          <w:rFonts w:ascii="Courier New" w:hAnsi="Courier New" w:cs="Courier New"/>
        </w:rPr>
        <w:t>,</w:t>
      </w:r>
      <w:r w:rsidRPr="00CA2336">
        <w:rPr>
          <w:rFonts w:ascii="Courier New" w:hAnsi="Courier New" w:cs="Courier New"/>
        </w:rPr>
        <w:t xml:space="preserve"> Oncology</w:t>
      </w:r>
      <w:r w:rsidR="00A71428">
        <w:rPr>
          <w:rFonts w:ascii="Courier New" w:hAnsi="Courier New" w:cs="Courier New"/>
        </w:rPr>
        <w:t xml:space="preserve">, </w:t>
      </w:r>
      <w:proofErr w:type="gramStart"/>
      <w:r w:rsidR="00A71428">
        <w:rPr>
          <w:rFonts w:ascii="Courier New" w:hAnsi="Courier New" w:cs="Courier New"/>
        </w:rPr>
        <w:t>Pfizer</w:t>
      </w:r>
      <w:proofErr w:type="gramEnd"/>
      <w:r w:rsidR="00A71428">
        <w:rPr>
          <w:rFonts w:ascii="Courier New" w:hAnsi="Courier New" w:cs="Courier New"/>
        </w:rPr>
        <w:t xml:space="preserve"> Global Product Development</w:t>
      </w:r>
      <w:r>
        <w:rPr>
          <w:rFonts w:ascii="Courier New" w:hAnsi="Courier New" w:cs="Courier New"/>
        </w:rPr>
        <w:t>. “</w:t>
      </w:r>
      <w:r w:rsidR="001306F2">
        <w:rPr>
          <w:rFonts w:ascii="Courier New" w:hAnsi="Courier New" w:cs="Courier New"/>
        </w:rPr>
        <w:t xml:space="preserve">At the 400 mg dose, we believe that the BFORE study </w:t>
      </w:r>
      <w:r w:rsidR="003A17B9">
        <w:rPr>
          <w:rFonts w:ascii="Courier New" w:hAnsi="Courier New" w:cs="Courier New"/>
        </w:rPr>
        <w:t>demonstrates a similarly</w:t>
      </w:r>
      <w:r w:rsidR="001306F2">
        <w:rPr>
          <w:rFonts w:ascii="Courier New" w:hAnsi="Courier New" w:cs="Courier New"/>
        </w:rPr>
        <w:t xml:space="preserve"> </w:t>
      </w:r>
      <w:r w:rsidR="001306F2">
        <w:rPr>
          <w:rFonts w:ascii="Courier New" w:hAnsi="Courier New" w:cs="Courier New"/>
        </w:rPr>
        <w:lastRenderedPageBreak/>
        <w:t xml:space="preserve">favorable risk-benefit </w:t>
      </w:r>
      <w:r w:rsidR="003A17B9">
        <w:rPr>
          <w:rFonts w:ascii="Courier New" w:hAnsi="Courier New" w:cs="Courier New"/>
        </w:rPr>
        <w:t>i</w:t>
      </w:r>
      <w:r w:rsidR="001306F2">
        <w:rPr>
          <w:rFonts w:ascii="Courier New" w:hAnsi="Courier New" w:cs="Courier New"/>
        </w:rPr>
        <w:t xml:space="preserve">n previously untreated </w:t>
      </w:r>
      <w:r w:rsidR="003A17B9">
        <w:rPr>
          <w:rFonts w:ascii="Courier New" w:hAnsi="Courier New" w:cs="Courier New"/>
        </w:rPr>
        <w:t xml:space="preserve">patients with </w:t>
      </w:r>
      <w:proofErr w:type="spellStart"/>
      <w:r w:rsidR="003A17B9">
        <w:rPr>
          <w:rFonts w:ascii="Courier New" w:hAnsi="Courier New" w:cs="Courier New"/>
        </w:rPr>
        <w:t>Ph</w:t>
      </w:r>
      <w:proofErr w:type="spellEnd"/>
      <w:r w:rsidR="003A17B9">
        <w:rPr>
          <w:rFonts w:ascii="Courier New" w:hAnsi="Courier New" w:cs="Courier New"/>
        </w:rPr>
        <w:t xml:space="preserve">-positive </w:t>
      </w:r>
      <w:r w:rsidR="001306F2">
        <w:rPr>
          <w:rFonts w:ascii="Courier New" w:hAnsi="Courier New" w:cs="Courier New"/>
        </w:rPr>
        <w:t>CML. W</w:t>
      </w:r>
      <w:r w:rsidR="00961435">
        <w:rPr>
          <w:rFonts w:ascii="Courier New" w:hAnsi="Courier New" w:cs="Courier New"/>
        </w:rPr>
        <w:t xml:space="preserve">e look forward to working with the FDA </w:t>
      </w:r>
      <w:r w:rsidR="00534DF0">
        <w:rPr>
          <w:rFonts w:ascii="Courier New" w:hAnsi="Courier New" w:cs="Courier New"/>
        </w:rPr>
        <w:t xml:space="preserve">in our efforts </w:t>
      </w:r>
      <w:r w:rsidR="00961435">
        <w:rPr>
          <w:rFonts w:ascii="Courier New" w:hAnsi="Courier New" w:cs="Courier New"/>
        </w:rPr>
        <w:t xml:space="preserve">to </w:t>
      </w:r>
      <w:r w:rsidR="003A17B9">
        <w:rPr>
          <w:rFonts w:ascii="Courier New" w:hAnsi="Courier New" w:cs="Courier New"/>
        </w:rPr>
        <w:t>expand the label for</w:t>
      </w:r>
      <w:r w:rsidR="00961435">
        <w:rPr>
          <w:rFonts w:ascii="Courier New" w:hAnsi="Courier New" w:cs="Courier New"/>
        </w:rPr>
        <w:t xml:space="preserve"> BOSULIF to </w:t>
      </w:r>
      <w:r w:rsidR="003A17B9">
        <w:rPr>
          <w:rFonts w:ascii="Courier New" w:hAnsi="Courier New" w:cs="Courier New"/>
        </w:rPr>
        <w:t>include this important group of patients</w:t>
      </w:r>
      <w:r w:rsidR="007E4FEA">
        <w:rPr>
          <w:rFonts w:ascii="Courier New" w:hAnsi="Courier New" w:cs="Courier New"/>
        </w:rPr>
        <w:t>.</w:t>
      </w:r>
      <w:r w:rsidR="00DE50DA">
        <w:rPr>
          <w:rFonts w:ascii="Courier New" w:hAnsi="Courier New" w:cs="Courier New"/>
        </w:rPr>
        <w:t xml:space="preserve">”  </w:t>
      </w:r>
    </w:p>
    <w:p w14:paraId="6F0056FC" w14:textId="77777777" w:rsidR="00711A92" w:rsidRDefault="00711A92" w:rsidP="009440F9">
      <w:pPr>
        <w:spacing w:after="0" w:line="360" w:lineRule="auto"/>
        <w:rPr>
          <w:rFonts w:ascii="Courier New" w:hAnsi="Courier New" w:cs="Courier New"/>
        </w:rPr>
      </w:pPr>
    </w:p>
    <w:p w14:paraId="7B15F828" w14:textId="0E9299F8" w:rsidR="00711A92" w:rsidRDefault="00711A92" w:rsidP="00F555C0">
      <w:pPr>
        <w:spacing w:after="0" w:line="360" w:lineRule="auto"/>
        <w:textAlignment w:val="baseline"/>
        <w:rPr>
          <w:rFonts w:ascii="Courier New" w:hAnsi="Courier New" w:cs="Courier New"/>
          <w:lang w:val="en"/>
        </w:rPr>
      </w:pPr>
      <w:r>
        <w:rPr>
          <w:rFonts w:ascii="Courier New" w:hAnsi="Courier New" w:cs="Courier New"/>
        </w:rPr>
        <w:t>“Th</w:t>
      </w:r>
      <w:r w:rsidR="005469BD">
        <w:rPr>
          <w:rFonts w:ascii="Courier New" w:hAnsi="Courier New" w:cs="Courier New"/>
        </w:rPr>
        <w:t>ese</w:t>
      </w:r>
      <w:r>
        <w:rPr>
          <w:rFonts w:ascii="Courier New" w:hAnsi="Courier New" w:cs="Courier New"/>
        </w:rPr>
        <w:t xml:space="preserve"> </w:t>
      </w:r>
      <w:r w:rsidR="005469BD">
        <w:rPr>
          <w:rFonts w:ascii="Courier New" w:hAnsi="Courier New" w:cs="Courier New"/>
        </w:rPr>
        <w:t>are</w:t>
      </w:r>
      <w:r>
        <w:rPr>
          <w:rFonts w:ascii="Courier New" w:hAnsi="Courier New" w:cs="Courier New"/>
        </w:rPr>
        <w:t xml:space="preserve"> important milestone</w:t>
      </w:r>
      <w:r w:rsidR="005469BD">
        <w:rPr>
          <w:rFonts w:ascii="Courier New" w:hAnsi="Courier New" w:cs="Courier New"/>
        </w:rPr>
        <w:t>s</w:t>
      </w:r>
      <w:r>
        <w:rPr>
          <w:rFonts w:ascii="Courier New" w:hAnsi="Courier New" w:cs="Courier New"/>
        </w:rPr>
        <w:t xml:space="preserve"> for the CML community and for our partnership with Pfizer, which represent the commitment of both of our companies</w:t>
      </w:r>
      <w:r w:rsidR="00495165">
        <w:rPr>
          <w:rFonts w:ascii="Courier New" w:hAnsi="Courier New" w:cs="Courier New"/>
        </w:rPr>
        <w:t xml:space="preserve"> to work collaboratively toward</w:t>
      </w:r>
      <w:r>
        <w:rPr>
          <w:rFonts w:ascii="Courier New" w:hAnsi="Courier New" w:cs="Courier New"/>
        </w:rPr>
        <w:t xml:space="preserve"> our ultimate goal of improving the lives of patients,” </w:t>
      </w:r>
      <w:r w:rsidRPr="000329F8">
        <w:rPr>
          <w:rFonts w:ascii="Courier New" w:hAnsi="Courier New" w:cs="Courier New"/>
        </w:rPr>
        <w:t xml:space="preserve">said Allison </w:t>
      </w:r>
      <w:proofErr w:type="spellStart"/>
      <w:r w:rsidRPr="000329F8">
        <w:rPr>
          <w:rFonts w:ascii="Courier New" w:hAnsi="Courier New" w:cs="Courier New"/>
        </w:rPr>
        <w:t>Jeynes</w:t>
      </w:r>
      <w:proofErr w:type="spellEnd"/>
      <w:r w:rsidRPr="000329F8">
        <w:rPr>
          <w:rFonts w:ascii="Courier New" w:hAnsi="Courier New" w:cs="Courier New"/>
        </w:rPr>
        <w:t xml:space="preserve">-Ellis, MD, Chief Executive Officer of </w:t>
      </w:r>
      <w:proofErr w:type="spellStart"/>
      <w:r w:rsidRPr="000329F8">
        <w:rPr>
          <w:rFonts w:ascii="Courier New" w:hAnsi="Courier New" w:cs="Courier New"/>
        </w:rPr>
        <w:t>Avillion</w:t>
      </w:r>
      <w:proofErr w:type="spellEnd"/>
      <w:r w:rsidRPr="000329F8">
        <w:rPr>
          <w:rFonts w:ascii="Courier New" w:hAnsi="Courier New" w:cs="Courier New"/>
        </w:rPr>
        <w:t>.</w:t>
      </w:r>
    </w:p>
    <w:p w14:paraId="14DE050E" w14:textId="77777777" w:rsidR="00445F50" w:rsidRDefault="00445F50" w:rsidP="00013AE1">
      <w:pPr>
        <w:spacing w:after="0" w:line="360" w:lineRule="auto"/>
        <w:rPr>
          <w:rFonts w:ascii="Courier New" w:hAnsi="Courier New" w:cs="Courier New"/>
        </w:rPr>
      </w:pPr>
    </w:p>
    <w:p w14:paraId="24749A91" w14:textId="29298860" w:rsidR="00013AE1" w:rsidRPr="00013AE1" w:rsidRDefault="00013AE1" w:rsidP="00013AE1">
      <w:pPr>
        <w:spacing w:after="0" w:line="360" w:lineRule="auto"/>
        <w:rPr>
          <w:rFonts w:ascii="Courier New" w:hAnsi="Courier New" w:cs="Courier New"/>
        </w:rPr>
      </w:pPr>
      <w:r w:rsidRPr="00013AE1">
        <w:rPr>
          <w:rFonts w:ascii="Courier New" w:hAnsi="Courier New" w:cs="Courier New"/>
        </w:rPr>
        <w:t xml:space="preserve">Pfizer and </w:t>
      </w:r>
      <w:proofErr w:type="spellStart"/>
      <w:r w:rsidRPr="00013AE1">
        <w:rPr>
          <w:rFonts w:ascii="Courier New" w:hAnsi="Courier New" w:cs="Courier New"/>
        </w:rPr>
        <w:t>Avillion</w:t>
      </w:r>
      <w:proofErr w:type="spellEnd"/>
      <w:r w:rsidRPr="00013AE1">
        <w:rPr>
          <w:rFonts w:ascii="Courier New" w:hAnsi="Courier New" w:cs="Courier New"/>
        </w:rPr>
        <w:t xml:space="preserve"> entered into an exclusive collaborative development agreement in 2014 to conduct the BFORE trial. Under the terms of the agreement, </w:t>
      </w:r>
      <w:proofErr w:type="spellStart"/>
      <w:r w:rsidRPr="00013AE1">
        <w:rPr>
          <w:rFonts w:ascii="Courier New" w:hAnsi="Courier New" w:cs="Courier New"/>
        </w:rPr>
        <w:t>Avillion</w:t>
      </w:r>
      <w:proofErr w:type="spellEnd"/>
      <w:r w:rsidRPr="00013AE1">
        <w:rPr>
          <w:rFonts w:ascii="Courier New" w:hAnsi="Courier New" w:cs="Courier New"/>
        </w:rPr>
        <w:t xml:space="preserve"> provided funding and conducted the trial to generate the clinical data used to support </w:t>
      </w:r>
      <w:r w:rsidR="00982E7C">
        <w:rPr>
          <w:rFonts w:ascii="Courier New" w:hAnsi="Courier New" w:cs="Courier New"/>
        </w:rPr>
        <w:t>th</w:t>
      </w:r>
      <w:r w:rsidR="005469BD">
        <w:rPr>
          <w:rFonts w:ascii="Courier New" w:hAnsi="Courier New" w:cs="Courier New"/>
        </w:rPr>
        <w:t>ese applications</w:t>
      </w:r>
      <w:r w:rsidR="00982E7C" w:rsidRPr="00013AE1">
        <w:rPr>
          <w:rFonts w:ascii="Courier New" w:hAnsi="Courier New" w:cs="Courier New"/>
        </w:rPr>
        <w:t xml:space="preserve"> </w:t>
      </w:r>
      <w:r w:rsidR="00982E7C">
        <w:rPr>
          <w:rFonts w:ascii="Courier New" w:hAnsi="Courier New" w:cs="Courier New"/>
        </w:rPr>
        <w:t xml:space="preserve">and other </w:t>
      </w:r>
      <w:r w:rsidRPr="00013AE1">
        <w:rPr>
          <w:rFonts w:ascii="Courier New" w:hAnsi="Courier New" w:cs="Courier New"/>
        </w:rPr>
        <w:t xml:space="preserve">potential regulatory filings for marketing authorization </w:t>
      </w:r>
      <w:r w:rsidR="00AC0E11">
        <w:rPr>
          <w:rFonts w:ascii="Courier New" w:hAnsi="Courier New" w:cs="Courier New"/>
        </w:rPr>
        <w:t>for</w:t>
      </w:r>
      <w:r w:rsidRPr="00013AE1">
        <w:rPr>
          <w:rFonts w:ascii="Courier New" w:hAnsi="Courier New" w:cs="Courier New"/>
        </w:rPr>
        <w:t xml:space="preserve"> BOSULIF as first-line treatment </w:t>
      </w:r>
      <w:r w:rsidR="00AC0E11">
        <w:rPr>
          <w:rFonts w:ascii="Courier New" w:hAnsi="Courier New" w:cs="Courier New"/>
        </w:rPr>
        <w:t>for</w:t>
      </w:r>
      <w:r w:rsidR="00AC0E11" w:rsidRPr="00013AE1">
        <w:rPr>
          <w:rFonts w:ascii="Courier New" w:hAnsi="Courier New" w:cs="Courier New"/>
        </w:rPr>
        <w:t xml:space="preserve"> </w:t>
      </w:r>
      <w:r w:rsidRPr="00013AE1">
        <w:rPr>
          <w:rFonts w:ascii="Courier New" w:hAnsi="Courier New" w:cs="Courier New"/>
        </w:rPr>
        <w:t xml:space="preserve">patients with chronic phase Ph+ CML. If approved for this indication, </w:t>
      </w:r>
      <w:proofErr w:type="spellStart"/>
      <w:r w:rsidRPr="00013AE1">
        <w:rPr>
          <w:rFonts w:ascii="Courier New" w:hAnsi="Courier New" w:cs="Courier New"/>
        </w:rPr>
        <w:t>Avillion</w:t>
      </w:r>
      <w:proofErr w:type="spellEnd"/>
      <w:r w:rsidRPr="00013AE1">
        <w:rPr>
          <w:rFonts w:ascii="Courier New" w:hAnsi="Courier New" w:cs="Courier New"/>
        </w:rPr>
        <w:t xml:space="preserve"> will be eligible to receive milestone payments from Pfizer. Pfizer retains all rights to commercialize BOSULIF globally.</w:t>
      </w:r>
    </w:p>
    <w:p w14:paraId="285A7429" w14:textId="77777777" w:rsidR="00013AE1" w:rsidRPr="00013AE1" w:rsidRDefault="00013AE1" w:rsidP="00013AE1">
      <w:pPr>
        <w:spacing w:after="0" w:line="360" w:lineRule="auto"/>
        <w:rPr>
          <w:rFonts w:ascii="Courier New" w:hAnsi="Courier New" w:cs="Courier New"/>
        </w:rPr>
      </w:pPr>
    </w:p>
    <w:p w14:paraId="31270750" w14:textId="77777777" w:rsidR="00F8574B" w:rsidRDefault="00013AE1" w:rsidP="00013AE1">
      <w:pPr>
        <w:spacing w:after="0" w:line="360" w:lineRule="auto"/>
        <w:rPr>
          <w:rFonts w:ascii="Courier New" w:hAnsi="Courier New" w:cs="Courier New"/>
        </w:rPr>
      </w:pPr>
      <w:r w:rsidRPr="00013AE1">
        <w:rPr>
          <w:rFonts w:ascii="Courier New" w:hAnsi="Courier New" w:cs="Courier New"/>
        </w:rPr>
        <w:t>Pfizer is advancing a broad range of therapies that leverage select pathways and mechanisms of action to address acute and chronic leukemias, myeloproliferative disorders and lymphoma.</w:t>
      </w:r>
    </w:p>
    <w:p w14:paraId="5BCD6521" w14:textId="77777777" w:rsidR="00013AE1" w:rsidRDefault="00013AE1" w:rsidP="00013AE1">
      <w:pPr>
        <w:spacing w:after="0" w:line="360" w:lineRule="auto"/>
        <w:rPr>
          <w:rFonts w:ascii="Courier New" w:hAnsi="Courier New" w:cs="Courier New"/>
        </w:rPr>
      </w:pPr>
    </w:p>
    <w:p w14:paraId="49C0BF50" w14:textId="47B0A8F7" w:rsidR="00302BC0" w:rsidRPr="00302BC0" w:rsidRDefault="00302BC0" w:rsidP="00302BC0">
      <w:pPr>
        <w:spacing w:after="0" w:line="360" w:lineRule="auto"/>
        <w:rPr>
          <w:rFonts w:ascii="Courier New" w:hAnsi="Courier New" w:cs="Courier New"/>
          <w:b/>
        </w:rPr>
      </w:pPr>
      <w:r w:rsidRPr="00302BC0">
        <w:rPr>
          <w:rFonts w:ascii="Courier New" w:hAnsi="Courier New" w:cs="Courier New"/>
          <w:b/>
        </w:rPr>
        <w:t xml:space="preserve">ABOUT </w:t>
      </w:r>
      <w:r w:rsidR="00631451">
        <w:rPr>
          <w:rFonts w:ascii="Courier New" w:hAnsi="Courier New" w:cs="Courier New"/>
          <w:b/>
        </w:rPr>
        <w:t xml:space="preserve">CHRONIC MYELOID LEUKEMIA </w:t>
      </w:r>
      <w:r>
        <w:rPr>
          <w:rFonts w:ascii="Courier New" w:hAnsi="Courier New" w:cs="Courier New"/>
          <w:b/>
        </w:rPr>
        <w:t>(</w:t>
      </w:r>
      <w:r w:rsidRPr="00302BC0">
        <w:rPr>
          <w:rFonts w:ascii="Courier New" w:hAnsi="Courier New" w:cs="Courier New"/>
          <w:b/>
        </w:rPr>
        <w:t>CML</w:t>
      </w:r>
      <w:r>
        <w:rPr>
          <w:rFonts w:ascii="Courier New" w:hAnsi="Courier New" w:cs="Courier New"/>
          <w:b/>
        </w:rPr>
        <w:t>)</w:t>
      </w:r>
    </w:p>
    <w:p w14:paraId="1E736D12" w14:textId="2621AFA7" w:rsidR="00F01D47" w:rsidRPr="00872E5C" w:rsidRDefault="00302BC0" w:rsidP="00961435">
      <w:pPr>
        <w:spacing w:after="0" w:line="360" w:lineRule="auto"/>
        <w:rPr>
          <w:rFonts w:ascii="Courier New" w:hAnsi="Courier New" w:cs="Courier New"/>
        </w:rPr>
      </w:pPr>
      <w:r w:rsidRPr="00302BC0">
        <w:rPr>
          <w:rFonts w:ascii="Courier New" w:hAnsi="Courier New" w:cs="Courier New"/>
        </w:rPr>
        <w:t>Chronic myeloid leukemia (CML) is a rare</w:t>
      </w:r>
      <w:r w:rsidR="00961435">
        <w:rPr>
          <w:rFonts w:ascii="Courier New" w:hAnsi="Courier New" w:cs="Courier New"/>
        </w:rPr>
        <w:t xml:space="preserve"> blood cancer</w:t>
      </w:r>
      <w:r w:rsidRPr="00302BC0">
        <w:rPr>
          <w:rFonts w:ascii="Courier New" w:hAnsi="Courier New" w:cs="Courier New"/>
        </w:rPr>
        <w:t xml:space="preserve">, </w:t>
      </w:r>
      <w:r w:rsidR="00961435">
        <w:rPr>
          <w:rFonts w:ascii="Courier New" w:hAnsi="Courier New" w:cs="Courier New"/>
        </w:rPr>
        <w:t xml:space="preserve">which begins </w:t>
      </w:r>
      <w:r w:rsidR="00961435" w:rsidRPr="00961435">
        <w:rPr>
          <w:rFonts w:ascii="Courier New" w:hAnsi="Courier New" w:cs="Courier New"/>
        </w:rPr>
        <w:t>in t</w:t>
      </w:r>
      <w:r w:rsidR="00961435">
        <w:rPr>
          <w:rFonts w:ascii="Courier New" w:hAnsi="Courier New" w:cs="Courier New"/>
        </w:rPr>
        <w:t xml:space="preserve">he bone marrow, but often moves </w:t>
      </w:r>
      <w:r w:rsidR="00961435" w:rsidRPr="00961435">
        <w:rPr>
          <w:rFonts w:ascii="Courier New" w:hAnsi="Courier New" w:cs="Courier New"/>
        </w:rPr>
        <w:t>into the blood</w:t>
      </w:r>
      <w:r w:rsidRPr="00302BC0">
        <w:rPr>
          <w:rFonts w:ascii="Courier New" w:hAnsi="Courier New" w:cs="Courier New"/>
        </w:rPr>
        <w:t>.</w:t>
      </w:r>
      <w:r>
        <w:rPr>
          <w:rStyle w:val="EndnoteReference"/>
          <w:rFonts w:ascii="Courier New" w:hAnsi="Courier New" w:cs="Courier New"/>
        </w:rPr>
        <w:endnoteReference w:id="1"/>
      </w:r>
      <w:r w:rsidRPr="00302BC0">
        <w:rPr>
          <w:rFonts w:ascii="Courier New" w:hAnsi="Courier New" w:cs="Courier New"/>
        </w:rPr>
        <w:t xml:space="preserve"> Researchers estimate that by 2020, </w:t>
      </w:r>
      <w:r w:rsidR="00E14936">
        <w:rPr>
          <w:rFonts w:ascii="Courier New" w:hAnsi="Courier New" w:cs="Courier New"/>
        </w:rPr>
        <w:t xml:space="preserve">more than </w:t>
      </w:r>
      <w:r w:rsidRPr="00302BC0">
        <w:rPr>
          <w:rFonts w:ascii="Courier New" w:hAnsi="Courier New" w:cs="Courier New"/>
        </w:rPr>
        <w:t>412,000 people worldwide will be diagnosed with leukemia (all types).</w:t>
      </w:r>
      <w:r>
        <w:rPr>
          <w:rStyle w:val="EndnoteReference"/>
          <w:rFonts w:ascii="Courier New" w:hAnsi="Courier New" w:cs="Courier New"/>
        </w:rPr>
        <w:endnoteReference w:id="2"/>
      </w:r>
      <w:r w:rsidRPr="00302BC0">
        <w:rPr>
          <w:rFonts w:ascii="Courier New" w:hAnsi="Courier New" w:cs="Courier New"/>
        </w:rPr>
        <w:t xml:space="preserve"> CML accounts for </w:t>
      </w:r>
      <w:r>
        <w:rPr>
          <w:rFonts w:ascii="Courier New" w:hAnsi="Courier New" w:cs="Courier New"/>
        </w:rPr>
        <w:t>10</w:t>
      </w:r>
      <w:r w:rsidRPr="00302BC0">
        <w:rPr>
          <w:rFonts w:ascii="Courier New" w:hAnsi="Courier New" w:cs="Courier New"/>
        </w:rPr>
        <w:t>-15% of all incident leukemia cases.</w:t>
      </w:r>
      <w:r w:rsidR="00E14936" w:rsidRPr="00FC7C8C">
        <w:rPr>
          <w:rFonts w:ascii="Courier New" w:hAnsi="Courier New" w:cs="Courier New"/>
          <w:vertAlign w:val="superscript"/>
        </w:rPr>
        <w:t>1</w:t>
      </w:r>
      <w:r w:rsidRPr="00631451">
        <w:rPr>
          <w:rFonts w:ascii="Courier New" w:hAnsi="Courier New" w:cs="Courier New"/>
          <w:vertAlign w:val="superscript"/>
        </w:rPr>
        <w:t>,</w:t>
      </w:r>
      <w:r>
        <w:rPr>
          <w:rStyle w:val="EndnoteReference"/>
          <w:rFonts w:ascii="Courier New" w:hAnsi="Courier New" w:cs="Courier New"/>
        </w:rPr>
        <w:endnoteReference w:id="3"/>
      </w:r>
      <w:r w:rsidRPr="00302BC0">
        <w:rPr>
          <w:rFonts w:ascii="Courier New" w:hAnsi="Courier New" w:cs="Courier New"/>
        </w:rPr>
        <w:t xml:space="preserve"> I</w:t>
      </w:r>
      <w:r w:rsidRPr="00631451">
        <w:rPr>
          <w:rFonts w:ascii="Courier New" w:hAnsi="Courier New" w:cs="Courier New"/>
        </w:rPr>
        <w:t>n</w:t>
      </w:r>
      <w:r w:rsidRPr="00302BC0">
        <w:rPr>
          <w:rFonts w:ascii="Courier New" w:hAnsi="Courier New" w:cs="Courier New"/>
        </w:rPr>
        <w:t xml:space="preserve"> the U.S., approximately 4</w:t>
      </w:r>
      <w:r w:rsidR="00EA451E">
        <w:rPr>
          <w:rFonts w:ascii="Courier New" w:hAnsi="Courier New" w:cs="Courier New"/>
        </w:rPr>
        <w:t>8</w:t>
      </w:r>
      <w:r w:rsidRPr="00302BC0">
        <w:rPr>
          <w:rFonts w:ascii="Courier New" w:hAnsi="Courier New" w:cs="Courier New"/>
        </w:rPr>
        <w:t>,000 people are living with CML.</w:t>
      </w:r>
      <w:r>
        <w:rPr>
          <w:rStyle w:val="EndnoteReference"/>
          <w:rFonts w:ascii="Courier New" w:hAnsi="Courier New" w:cs="Courier New"/>
        </w:rPr>
        <w:endnoteReference w:id="4"/>
      </w:r>
      <w:r w:rsidRPr="00302BC0">
        <w:rPr>
          <w:rFonts w:ascii="Courier New" w:hAnsi="Courier New" w:cs="Courier New"/>
        </w:rPr>
        <w:t xml:space="preserve"> </w:t>
      </w:r>
      <w:r w:rsidR="00F01D47" w:rsidRPr="00F01D47">
        <w:rPr>
          <w:rFonts w:ascii="Courier New" w:hAnsi="Courier New" w:cs="Courier New"/>
        </w:rPr>
        <w:t xml:space="preserve">Around </w:t>
      </w:r>
      <w:r w:rsidR="00EA451E">
        <w:rPr>
          <w:rFonts w:ascii="Courier New" w:hAnsi="Courier New" w:cs="Courier New"/>
        </w:rPr>
        <w:t>9,000</w:t>
      </w:r>
      <w:r w:rsidRPr="00F01D47">
        <w:rPr>
          <w:rFonts w:ascii="Courier New" w:hAnsi="Courier New" w:cs="Courier New"/>
        </w:rPr>
        <w:t xml:space="preserve"> new CML cases will </w:t>
      </w:r>
      <w:r w:rsidR="00F01D47" w:rsidRPr="00F01D47">
        <w:rPr>
          <w:rFonts w:ascii="Courier New" w:hAnsi="Courier New" w:cs="Courier New"/>
        </w:rPr>
        <w:t>be diagnosed in the U.S. in 2017</w:t>
      </w:r>
      <w:r w:rsidRPr="00F01D47">
        <w:rPr>
          <w:rFonts w:ascii="Courier New" w:hAnsi="Courier New" w:cs="Courier New"/>
        </w:rPr>
        <w:t>.</w:t>
      </w:r>
      <w:r w:rsidRPr="00F01D47">
        <w:rPr>
          <w:rStyle w:val="EndnoteReference"/>
          <w:rFonts w:ascii="Courier New" w:hAnsi="Courier New" w:cs="Courier New"/>
        </w:rPr>
        <w:endnoteReference w:id="5"/>
      </w:r>
      <w:r w:rsidR="00E14936">
        <w:rPr>
          <w:rFonts w:ascii="Courier New" w:hAnsi="Courier New" w:cs="Courier New"/>
        </w:rPr>
        <w:t xml:space="preserve"> </w:t>
      </w:r>
    </w:p>
    <w:p w14:paraId="50B348E1" w14:textId="77777777" w:rsidR="008C4647" w:rsidRPr="00013AE1" w:rsidRDefault="008C4647" w:rsidP="00013AE1">
      <w:pPr>
        <w:spacing w:after="0" w:line="360" w:lineRule="auto"/>
        <w:rPr>
          <w:rFonts w:ascii="Courier New" w:hAnsi="Courier New" w:cs="Courier New"/>
        </w:rPr>
      </w:pPr>
    </w:p>
    <w:p w14:paraId="71AD854B" w14:textId="77777777" w:rsidR="00013AE1" w:rsidRPr="00013AE1" w:rsidRDefault="00013AE1" w:rsidP="00013AE1">
      <w:pPr>
        <w:spacing w:after="0" w:line="360" w:lineRule="auto"/>
        <w:rPr>
          <w:rFonts w:ascii="Courier New" w:hAnsi="Courier New" w:cs="Courier New"/>
          <w:b/>
        </w:rPr>
      </w:pPr>
      <w:r w:rsidRPr="00013AE1">
        <w:rPr>
          <w:rFonts w:ascii="Courier New" w:hAnsi="Courier New" w:cs="Courier New"/>
          <w:b/>
        </w:rPr>
        <w:lastRenderedPageBreak/>
        <w:t>ABOUT BOSULIF</w:t>
      </w:r>
      <w:r w:rsidRPr="0038418C">
        <w:rPr>
          <w:rFonts w:ascii="Courier New" w:hAnsi="Courier New" w:cs="Courier New"/>
          <w:b/>
          <w:vertAlign w:val="superscript"/>
        </w:rPr>
        <w:t>®</w:t>
      </w:r>
      <w:r w:rsidRPr="00013AE1">
        <w:rPr>
          <w:rFonts w:ascii="Courier New" w:hAnsi="Courier New" w:cs="Courier New"/>
          <w:b/>
        </w:rPr>
        <w:t xml:space="preserve"> (bosutinib)</w:t>
      </w:r>
    </w:p>
    <w:p w14:paraId="28DF7413" w14:textId="7C90F4B8" w:rsidR="00013AE1" w:rsidRPr="003C0EA6" w:rsidRDefault="00013AE1" w:rsidP="003C0EA6">
      <w:pPr>
        <w:spacing w:after="0" w:line="360" w:lineRule="auto"/>
        <w:rPr>
          <w:rFonts w:ascii="Courier New" w:hAnsi="Courier New" w:cs="Courier New"/>
        </w:rPr>
      </w:pPr>
      <w:r w:rsidRPr="00013AE1">
        <w:rPr>
          <w:rFonts w:ascii="Courier New" w:hAnsi="Courier New" w:cs="Courier New"/>
        </w:rPr>
        <w:t>BOSULIF</w:t>
      </w:r>
      <w:r w:rsidRPr="0038418C">
        <w:rPr>
          <w:rFonts w:ascii="Courier New" w:hAnsi="Courier New" w:cs="Courier New"/>
          <w:vertAlign w:val="superscript"/>
        </w:rPr>
        <w:t>®</w:t>
      </w:r>
      <w:r w:rsidRPr="00013AE1">
        <w:rPr>
          <w:rFonts w:ascii="Courier New" w:hAnsi="Courier New" w:cs="Courier New"/>
        </w:rPr>
        <w:t xml:space="preserve"> (bosutinib) is an oral, once-daily, tyrosine kinase inhibitor (TKI), which inhibits the </w:t>
      </w:r>
      <w:proofErr w:type="spellStart"/>
      <w:r w:rsidRPr="00013AE1">
        <w:rPr>
          <w:rFonts w:ascii="Courier New" w:hAnsi="Courier New" w:cs="Courier New"/>
        </w:rPr>
        <w:t>Bcr-Abl</w:t>
      </w:r>
      <w:proofErr w:type="spellEnd"/>
      <w:r w:rsidRPr="00013AE1">
        <w:rPr>
          <w:rFonts w:ascii="Courier New" w:hAnsi="Courier New" w:cs="Courier New"/>
        </w:rPr>
        <w:t xml:space="preserve"> kinase that promotes CML; it is also an inhibitor of </w:t>
      </w:r>
      <w:proofErr w:type="spellStart"/>
      <w:r w:rsidRPr="00013AE1">
        <w:rPr>
          <w:rFonts w:ascii="Courier New" w:hAnsi="Courier New" w:cs="Courier New"/>
        </w:rPr>
        <w:t>Src</w:t>
      </w:r>
      <w:proofErr w:type="spellEnd"/>
      <w:r w:rsidRPr="00013AE1">
        <w:rPr>
          <w:rFonts w:ascii="Courier New" w:hAnsi="Courier New" w:cs="Courier New"/>
        </w:rPr>
        <w:t xml:space="preserve">-family kinases. BOSULIF was approved in September 2012 in the U.S. for the treatment of adult patients with Ph+ CML with resistance or intolerance to prior therapy and offers an important treatment option for these patients. In Europe, BOSULIF was granted conditional marketing authorization in March 2013 for the treatment of adult patients with Ph+ CML previously treated with one or more TKIs and for whom </w:t>
      </w:r>
      <w:proofErr w:type="spellStart"/>
      <w:r w:rsidRPr="00013AE1">
        <w:rPr>
          <w:rFonts w:ascii="Courier New" w:hAnsi="Courier New" w:cs="Courier New"/>
        </w:rPr>
        <w:t>imatinib</w:t>
      </w:r>
      <w:proofErr w:type="spellEnd"/>
      <w:r w:rsidRPr="00013AE1">
        <w:rPr>
          <w:rFonts w:ascii="Courier New" w:hAnsi="Courier New" w:cs="Courier New"/>
        </w:rPr>
        <w:t xml:space="preserve">, </w:t>
      </w:r>
      <w:proofErr w:type="spellStart"/>
      <w:r w:rsidRPr="00013AE1">
        <w:rPr>
          <w:rFonts w:ascii="Courier New" w:hAnsi="Courier New" w:cs="Courier New"/>
        </w:rPr>
        <w:t>nilotinib</w:t>
      </w:r>
      <w:proofErr w:type="spellEnd"/>
      <w:r w:rsidRPr="00013AE1">
        <w:rPr>
          <w:rFonts w:ascii="Courier New" w:hAnsi="Courier New" w:cs="Courier New"/>
        </w:rPr>
        <w:t xml:space="preserve"> and </w:t>
      </w:r>
      <w:proofErr w:type="spellStart"/>
      <w:r w:rsidRPr="00013AE1">
        <w:rPr>
          <w:rFonts w:ascii="Courier New" w:hAnsi="Courier New" w:cs="Courier New"/>
        </w:rPr>
        <w:t>dasatinib</w:t>
      </w:r>
      <w:proofErr w:type="spellEnd"/>
      <w:r w:rsidRPr="00013AE1">
        <w:rPr>
          <w:rFonts w:ascii="Courier New" w:hAnsi="Courier New" w:cs="Courier New"/>
        </w:rPr>
        <w:t xml:space="preserve"> are not considered </w:t>
      </w:r>
      <w:r w:rsidRPr="003C0EA6">
        <w:rPr>
          <w:rFonts w:ascii="Courier New" w:hAnsi="Courier New" w:cs="Courier New"/>
        </w:rPr>
        <w:t>appropriate treatment options. The current approved dose of BOSULIF is 500 mg orally once daily with food. For more information on BOSULIF resources available for healthcare professionals and patients</w:t>
      </w:r>
      <w:r w:rsidR="00F555C0" w:rsidRPr="003C0EA6">
        <w:rPr>
          <w:rFonts w:ascii="Courier New" w:hAnsi="Courier New" w:cs="Courier New"/>
        </w:rPr>
        <w:t>, please visit www.BOSULIF.com</w:t>
      </w:r>
      <w:r w:rsidRPr="003C0EA6">
        <w:rPr>
          <w:rFonts w:ascii="Courier New" w:hAnsi="Courier New" w:cs="Courier New"/>
        </w:rPr>
        <w:t>.</w:t>
      </w:r>
    </w:p>
    <w:p w14:paraId="1F74D10D" w14:textId="77777777" w:rsidR="00263C2B" w:rsidRPr="00FD469E" w:rsidRDefault="00263C2B" w:rsidP="00FD469E">
      <w:pPr>
        <w:spacing w:after="0" w:line="360" w:lineRule="auto"/>
        <w:ind w:left="720"/>
        <w:rPr>
          <w:rFonts w:ascii="Courier New" w:hAnsi="Courier New" w:cs="Courier New"/>
        </w:rPr>
      </w:pPr>
    </w:p>
    <w:p w14:paraId="4409B725" w14:textId="1AB3C351" w:rsidR="00E14936" w:rsidRPr="00FC7C8C" w:rsidRDefault="00FD469E" w:rsidP="00FC7C8C">
      <w:pPr>
        <w:autoSpaceDE w:val="0"/>
        <w:autoSpaceDN w:val="0"/>
        <w:adjustRightInd w:val="0"/>
        <w:spacing w:after="0" w:line="360" w:lineRule="auto"/>
        <w:rPr>
          <w:rFonts w:ascii="Courier New" w:hAnsi="Courier New" w:cs="Courier New"/>
          <w:color w:val="000000"/>
        </w:rPr>
      </w:pPr>
      <w:r w:rsidRPr="003C0EA6">
        <w:rPr>
          <w:rFonts w:ascii="Courier New" w:hAnsi="Courier New" w:cs="Courier New"/>
          <w:b/>
          <w:bCs/>
          <w:color w:val="000000"/>
          <w:bdr w:val="none" w:sz="0" w:space="0" w:color="auto" w:frame="1"/>
        </w:rPr>
        <w:t>IMPORTANT BOSULIF® (bosutinib) SAFETY INFORMATION</w:t>
      </w:r>
    </w:p>
    <w:p w14:paraId="43C3D6FD" w14:textId="28387125" w:rsidR="00E14936" w:rsidRDefault="00E14936" w:rsidP="00FC7C8C">
      <w:pPr>
        <w:autoSpaceDE w:val="0"/>
        <w:autoSpaceDN w:val="0"/>
        <w:adjustRightInd w:val="0"/>
        <w:spacing w:after="0" w:line="360" w:lineRule="auto"/>
        <w:rPr>
          <w:rFonts w:ascii="Courier New" w:hAnsi="Courier New" w:cs="Courier New"/>
          <w:color w:val="000000"/>
        </w:rPr>
      </w:pPr>
      <w:r w:rsidRPr="00FC7C8C">
        <w:rPr>
          <w:rFonts w:ascii="Courier New" w:hAnsi="Courier New" w:cs="Courier New"/>
          <w:b/>
          <w:bCs/>
          <w:color w:val="000000"/>
        </w:rPr>
        <w:t>Contraindication</w:t>
      </w:r>
      <w:r w:rsidRPr="00FC7C8C">
        <w:rPr>
          <w:rFonts w:ascii="Courier New" w:hAnsi="Courier New" w:cs="Courier New"/>
          <w:b/>
          <w:bCs/>
          <w:color w:val="323232"/>
        </w:rPr>
        <w:t xml:space="preserve">: </w:t>
      </w:r>
      <w:r w:rsidRPr="00FC7C8C">
        <w:rPr>
          <w:rFonts w:ascii="Courier New" w:hAnsi="Courier New" w:cs="Courier New"/>
          <w:color w:val="000000"/>
        </w:rPr>
        <w:t xml:space="preserve">History of hypersensitivity to BOSULIF. Reactions have included anaphylaxis. Anaphylactic shock occurred in less than 0.2% of treated patients in clinical trials. </w:t>
      </w:r>
    </w:p>
    <w:p w14:paraId="0A56F7AF" w14:textId="77777777" w:rsidR="00E14936" w:rsidRPr="00FC7C8C" w:rsidRDefault="00E14936" w:rsidP="00FC7C8C">
      <w:pPr>
        <w:autoSpaceDE w:val="0"/>
        <w:autoSpaceDN w:val="0"/>
        <w:adjustRightInd w:val="0"/>
        <w:spacing w:after="0" w:line="360" w:lineRule="auto"/>
        <w:rPr>
          <w:rFonts w:ascii="Courier New" w:hAnsi="Courier New" w:cs="Courier New"/>
          <w:color w:val="000000"/>
        </w:rPr>
      </w:pPr>
    </w:p>
    <w:p w14:paraId="4B1B8BDD" w14:textId="77777777" w:rsidR="00E14936" w:rsidRDefault="00E14936" w:rsidP="00FC7C8C">
      <w:pPr>
        <w:autoSpaceDE w:val="0"/>
        <w:autoSpaceDN w:val="0"/>
        <w:adjustRightInd w:val="0"/>
        <w:spacing w:after="0" w:line="360" w:lineRule="auto"/>
        <w:rPr>
          <w:rFonts w:ascii="Courier New" w:hAnsi="Courier New" w:cs="Courier New"/>
          <w:color w:val="000000"/>
        </w:rPr>
      </w:pPr>
      <w:r w:rsidRPr="00FC7C8C">
        <w:rPr>
          <w:rFonts w:ascii="Courier New" w:hAnsi="Courier New" w:cs="Courier New"/>
          <w:b/>
          <w:bCs/>
          <w:color w:val="000000"/>
        </w:rPr>
        <w:t xml:space="preserve">Gastrointestinal Toxicity: </w:t>
      </w:r>
      <w:r w:rsidRPr="00FC7C8C">
        <w:rPr>
          <w:rFonts w:ascii="Courier New" w:hAnsi="Courier New" w:cs="Courier New"/>
          <w:color w:val="000000"/>
        </w:rPr>
        <w:t xml:space="preserve">Diarrhea, nausea, vomiting, and abdominal pain can occur. In the clinical trial, median time to onset for diarrhea was 2 days, median duration was 2 days, and median number of episodes per patient was 3 (range 1-268). Monitor and manage patients using standards of care, including </w:t>
      </w:r>
      <w:proofErr w:type="spellStart"/>
      <w:r w:rsidRPr="00FC7C8C">
        <w:rPr>
          <w:rFonts w:ascii="Courier New" w:hAnsi="Courier New" w:cs="Courier New"/>
          <w:color w:val="000000"/>
        </w:rPr>
        <w:t>antidiarrheals</w:t>
      </w:r>
      <w:proofErr w:type="spellEnd"/>
      <w:r w:rsidRPr="00FC7C8C">
        <w:rPr>
          <w:rFonts w:ascii="Courier New" w:hAnsi="Courier New" w:cs="Courier New"/>
          <w:color w:val="000000"/>
        </w:rPr>
        <w:t xml:space="preserve">, </w:t>
      </w:r>
      <w:proofErr w:type="spellStart"/>
      <w:r w:rsidRPr="00FC7C8C">
        <w:rPr>
          <w:rFonts w:ascii="Courier New" w:hAnsi="Courier New" w:cs="Courier New"/>
          <w:color w:val="000000"/>
        </w:rPr>
        <w:t>antiemetics</w:t>
      </w:r>
      <w:proofErr w:type="spellEnd"/>
      <w:r w:rsidRPr="00FC7C8C">
        <w:rPr>
          <w:rFonts w:ascii="Courier New" w:hAnsi="Courier New" w:cs="Courier New"/>
          <w:color w:val="000000"/>
        </w:rPr>
        <w:t xml:space="preserve">, and/or fluid replacement. Withhold, dose reduce, or discontinue BOSULIF as necessary. </w:t>
      </w:r>
    </w:p>
    <w:p w14:paraId="4568A8CD" w14:textId="77777777" w:rsidR="00E14936" w:rsidRPr="001916E4" w:rsidRDefault="00E14936" w:rsidP="00FC7C8C">
      <w:pPr>
        <w:autoSpaceDE w:val="0"/>
        <w:autoSpaceDN w:val="0"/>
        <w:adjustRightInd w:val="0"/>
        <w:spacing w:after="0" w:line="360" w:lineRule="auto"/>
        <w:rPr>
          <w:rFonts w:ascii="Courier New" w:hAnsi="Courier New" w:cs="Courier New"/>
          <w:color w:val="000000"/>
        </w:rPr>
      </w:pPr>
    </w:p>
    <w:p w14:paraId="7AD182F6" w14:textId="77777777" w:rsidR="00E14936" w:rsidRDefault="00E14936" w:rsidP="00FC7C8C">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t xml:space="preserve">Myelosuppression: </w:t>
      </w:r>
      <w:r w:rsidRPr="001916E4">
        <w:rPr>
          <w:rFonts w:ascii="Courier New" w:hAnsi="Courier New" w:cs="Courier New"/>
          <w:color w:val="000000"/>
        </w:rPr>
        <w:t xml:space="preserve">Thrombocytopenia, anemia, and neutropenia can occur. Perform complete blood counts weekly for the first month and then monthly or as clinically indicated. Withhold, dose reduce, or discontinue BOSULIF as necessary. </w:t>
      </w:r>
    </w:p>
    <w:p w14:paraId="5B208B1A" w14:textId="77777777" w:rsidR="00E14936" w:rsidRPr="001916E4" w:rsidRDefault="00E14936" w:rsidP="00FC7C8C">
      <w:pPr>
        <w:autoSpaceDE w:val="0"/>
        <w:autoSpaceDN w:val="0"/>
        <w:adjustRightInd w:val="0"/>
        <w:spacing w:after="0" w:line="360" w:lineRule="auto"/>
        <w:rPr>
          <w:rFonts w:ascii="Courier New" w:hAnsi="Courier New" w:cs="Courier New"/>
          <w:color w:val="000000"/>
        </w:rPr>
      </w:pPr>
    </w:p>
    <w:p w14:paraId="529A03DD" w14:textId="77777777" w:rsidR="00E14936" w:rsidRDefault="00E14936" w:rsidP="00FC7C8C">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lastRenderedPageBreak/>
        <w:t xml:space="preserve">Hepatic Toxicity: </w:t>
      </w:r>
      <w:r w:rsidRPr="001916E4">
        <w:rPr>
          <w:rFonts w:ascii="Courier New" w:hAnsi="Courier New" w:cs="Courier New"/>
          <w:color w:val="000000"/>
        </w:rPr>
        <w:t xml:space="preserve">Twenty percent of patients experienced an increase in either ALT or AST. Liver enzyme elevation usually occurs early in treatment. The median time to onset of increased ALT and AST was 35 and 33 days, respectively, and the median duration for each was 21 days. Perform hepatic enzyme tests at least monthly for the first 3 months and as clinically indicated. In patients with transaminase elevations, monitor liver enzymes more frequently. One case consistent with drug-induced liver injury occurred in a trial of BOSULIF in combination with letrozole. Withhold, dose reduce, or discontinue BOSULIF as necessary. In patients with mild, moderate, or severe hepatic impairment, the recommended starting dose is 200 mg daily. </w:t>
      </w:r>
    </w:p>
    <w:p w14:paraId="0A853AFE" w14:textId="77777777" w:rsidR="00E14936" w:rsidRPr="001916E4" w:rsidRDefault="00E14936" w:rsidP="00FC7C8C">
      <w:pPr>
        <w:autoSpaceDE w:val="0"/>
        <w:autoSpaceDN w:val="0"/>
        <w:adjustRightInd w:val="0"/>
        <w:spacing w:after="0" w:line="360" w:lineRule="auto"/>
        <w:rPr>
          <w:rFonts w:ascii="Courier New" w:hAnsi="Courier New" w:cs="Courier New"/>
          <w:color w:val="000000"/>
        </w:rPr>
      </w:pPr>
    </w:p>
    <w:p w14:paraId="79930FB8" w14:textId="77777777" w:rsidR="00E14936" w:rsidRDefault="00E14936" w:rsidP="00FC7C8C">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t xml:space="preserve">Renal Toxicity: </w:t>
      </w:r>
      <w:r w:rsidRPr="001916E4">
        <w:rPr>
          <w:rFonts w:ascii="Courier New" w:hAnsi="Courier New" w:cs="Courier New"/>
          <w:color w:val="000000"/>
        </w:rPr>
        <w:t>An on-treatment decline in estimated glomerular filtration rate has occurred in patients treated with BOSULIF. Monitor renal function at baseline and during therapy, with particular attention to patients with preexisting renal impairment or risk factors for renal dysfunction. Consider dose adjustment in patients with baseline and treatment emergent renal impairment. The recommended starting doses for patients with severe renal impairment (</w:t>
      </w:r>
      <w:proofErr w:type="spellStart"/>
      <w:r w:rsidRPr="001916E4">
        <w:rPr>
          <w:rFonts w:ascii="Courier New" w:hAnsi="Courier New" w:cs="Courier New"/>
          <w:color w:val="000000"/>
        </w:rPr>
        <w:t>CrCL</w:t>
      </w:r>
      <w:proofErr w:type="spellEnd"/>
      <w:r w:rsidRPr="001916E4">
        <w:rPr>
          <w:rFonts w:ascii="Courier New" w:hAnsi="Courier New" w:cs="Courier New"/>
          <w:color w:val="000000"/>
        </w:rPr>
        <w:t xml:space="preserve"> &lt;30 mL/min) or moderate renal impairment (</w:t>
      </w:r>
      <w:proofErr w:type="spellStart"/>
      <w:r w:rsidRPr="001916E4">
        <w:rPr>
          <w:rFonts w:ascii="Courier New" w:hAnsi="Courier New" w:cs="Courier New"/>
          <w:color w:val="000000"/>
        </w:rPr>
        <w:t>CrCL</w:t>
      </w:r>
      <w:proofErr w:type="spellEnd"/>
      <w:r w:rsidRPr="001916E4">
        <w:rPr>
          <w:rFonts w:ascii="Courier New" w:hAnsi="Courier New" w:cs="Courier New"/>
          <w:color w:val="000000"/>
        </w:rPr>
        <w:t xml:space="preserve"> 30-50 mL/min) are 300 mg and 400 mg daily, respectively. </w:t>
      </w:r>
    </w:p>
    <w:p w14:paraId="3434CDE2" w14:textId="77777777" w:rsidR="00E14936" w:rsidRPr="001916E4" w:rsidRDefault="00E14936" w:rsidP="00FC7C8C">
      <w:pPr>
        <w:autoSpaceDE w:val="0"/>
        <w:autoSpaceDN w:val="0"/>
        <w:adjustRightInd w:val="0"/>
        <w:spacing w:after="0" w:line="360" w:lineRule="auto"/>
        <w:rPr>
          <w:rFonts w:ascii="Courier New" w:hAnsi="Courier New" w:cs="Courier New"/>
          <w:color w:val="000000"/>
        </w:rPr>
      </w:pPr>
    </w:p>
    <w:p w14:paraId="19CF0F44" w14:textId="77777777" w:rsidR="00E14936" w:rsidRDefault="00E14936" w:rsidP="00FC7C8C">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t xml:space="preserve">Fluid Retention: </w:t>
      </w:r>
      <w:r w:rsidRPr="001916E4">
        <w:rPr>
          <w:rFonts w:ascii="Courier New" w:hAnsi="Courier New" w:cs="Courier New"/>
          <w:color w:val="000000"/>
        </w:rPr>
        <w:t xml:space="preserve">Fluid retention can occur and may cause pericardial effusion, pleural effusion, pulmonary edema, and/or peripheral edema. In the clinical trial, Grade 3/4 fluid retention was reported in 26 patients (5%). Monitor and manage patients using standards of care. Interrupt, dose reduce, or discontinue BOSULIF as necessary. </w:t>
      </w:r>
    </w:p>
    <w:p w14:paraId="68CB2600" w14:textId="77777777" w:rsidR="00E14936" w:rsidRPr="001916E4" w:rsidRDefault="00E14936" w:rsidP="00FC7C8C">
      <w:pPr>
        <w:autoSpaceDE w:val="0"/>
        <w:autoSpaceDN w:val="0"/>
        <w:adjustRightInd w:val="0"/>
        <w:spacing w:after="0" w:line="360" w:lineRule="auto"/>
        <w:rPr>
          <w:rFonts w:ascii="Courier New" w:hAnsi="Courier New" w:cs="Courier New"/>
          <w:color w:val="000000"/>
        </w:rPr>
      </w:pPr>
    </w:p>
    <w:p w14:paraId="547DB21A" w14:textId="77777777" w:rsidR="00E14936" w:rsidRDefault="00E14936" w:rsidP="00E14936">
      <w:pPr>
        <w:spacing w:after="0" w:line="360" w:lineRule="auto"/>
        <w:jc w:val="both"/>
        <w:rPr>
          <w:rFonts w:ascii="Courier New" w:hAnsi="Courier New" w:cs="Courier New"/>
          <w:color w:val="000000"/>
        </w:rPr>
      </w:pPr>
      <w:r w:rsidRPr="001916E4">
        <w:rPr>
          <w:rFonts w:ascii="Courier New" w:hAnsi="Courier New" w:cs="Courier New"/>
          <w:b/>
          <w:bCs/>
          <w:color w:val="000000"/>
        </w:rPr>
        <w:t xml:space="preserve">Embryofetal Toxicity: </w:t>
      </w:r>
      <w:r w:rsidRPr="001916E4">
        <w:rPr>
          <w:rFonts w:ascii="Courier New" w:hAnsi="Courier New" w:cs="Courier New"/>
          <w:color w:val="000000"/>
        </w:rPr>
        <w:t xml:space="preserve">BOSULIF can cause fetal harm when administered to a pregnant woman. Women of childbearing potential should be advised of potential hazard to the fetus. Advise females of reproductive potential to use effective contraceptive </w:t>
      </w:r>
      <w:r w:rsidRPr="001916E4">
        <w:rPr>
          <w:rFonts w:ascii="Courier New" w:hAnsi="Courier New" w:cs="Courier New"/>
          <w:color w:val="000000"/>
        </w:rPr>
        <w:lastRenderedPageBreak/>
        <w:t xml:space="preserve">measures to prevent pregnancy while being treated with BOSULIF and for at least 30 days after the final dose. </w:t>
      </w:r>
    </w:p>
    <w:p w14:paraId="55CD66BA" w14:textId="77777777" w:rsidR="00E14936" w:rsidRPr="00E14936" w:rsidRDefault="00E14936">
      <w:pPr>
        <w:spacing w:after="0" w:line="360" w:lineRule="auto"/>
        <w:jc w:val="both"/>
        <w:rPr>
          <w:rFonts w:ascii="Courier New" w:hAnsi="Courier New" w:cs="Courier New"/>
          <w:color w:val="000000"/>
        </w:rPr>
      </w:pPr>
    </w:p>
    <w:p w14:paraId="286ABDF8" w14:textId="77777777" w:rsidR="00E14936" w:rsidRDefault="00E14936" w:rsidP="001916E4">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t xml:space="preserve">Adverse Reactions: </w:t>
      </w:r>
      <w:r w:rsidRPr="001916E4">
        <w:rPr>
          <w:rFonts w:ascii="Courier New" w:hAnsi="Courier New" w:cs="Courier New"/>
          <w:color w:val="000000"/>
        </w:rPr>
        <w:t xml:space="preserve">The most common adverse reactions observed in greater than or equal to 20% of patients in the Phase 1/2 safety population (N=546) were diarrhea, nausea, thrombocytopenia, rash, vomiting, abdominal pain, respiratory tract infection, anemia, pyrexia, liver test abnormalities, fatigue, cough, and headache. The most common Grade 3/4 adverse reactions and laboratory abnormalities observed in greater than 10% of patients were thrombocytopenia, neutropenia, and anemia. </w:t>
      </w:r>
    </w:p>
    <w:p w14:paraId="20ECBDBA" w14:textId="77777777" w:rsidR="00E14936" w:rsidRPr="001916E4" w:rsidRDefault="00E14936" w:rsidP="001916E4">
      <w:pPr>
        <w:autoSpaceDE w:val="0"/>
        <w:autoSpaceDN w:val="0"/>
        <w:adjustRightInd w:val="0"/>
        <w:spacing w:after="0" w:line="360" w:lineRule="auto"/>
        <w:rPr>
          <w:rFonts w:ascii="Courier New" w:hAnsi="Courier New" w:cs="Courier New"/>
          <w:color w:val="000000"/>
        </w:rPr>
      </w:pPr>
    </w:p>
    <w:p w14:paraId="35373993" w14:textId="77777777" w:rsidR="00E14936" w:rsidRDefault="00E14936" w:rsidP="001916E4">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t xml:space="preserve">CYP3A Inhibitors and Inducers: </w:t>
      </w:r>
      <w:r w:rsidRPr="001916E4">
        <w:rPr>
          <w:rFonts w:ascii="Courier New" w:hAnsi="Courier New" w:cs="Courier New"/>
          <w:color w:val="000000"/>
        </w:rPr>
        <w:t>Avoid concurrent use with strong or moderate CYP3A inhibitors or inducers.</w:t>
      </w:r>
    </w:p>
    <w:p w14:paraId="22069C9A" w14:textId="22A88E4D" w:rsidR="00E14936" w:rsidRPr="001916E4" w:rsidRDefault="00E14936" w:rsidP="001916E4">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color w:val="000000"/>
        </w:rPr>
        <w:t xml:space="preserve"> </w:t>
      </w:r>
    </w:p>
    <w:p w14:paraId="72B27AB0" w14:textId="77777777" w:rsidR="00E14936" w:rsidRDefault="00E14936" w:rsidP="001916E4">
      <w:pPr>
        <w:autoSpaceDE w:val="0"/>
        <w:autoSpaceDN w:val="0"/>
        <w:adjustRightInd w:val="0"/>
        <w:spacing w:after="0" w:line="360" w:lineRule="auto"/>
        <w:rPr>
          <w:rFonts w:ascii="Courier New" w:hAnsi="Courier New" w:cs="Courier New"/>
          <w:color w:val="000000"/>
        </w:rPr>
      </w:pPr>
      <w:r w:rsidRPr="001916E4">
        <w:rPr>
          <w:rFonts w:ascii="Courier New" w:hAnsi="Courier New" w:cs="Courier New"/>
          <w:b/>
          <w:bCs/>
          <w:color w:val="000000"/>
        </w:rPr>
        <w:t xml:space="preserve">Proton Pump Inhibitors: </w:t>
      </w:r>
      <w:r w:rsidRPr="001916E4">
        <w:rPr>
          <w:rFonts w:ascii="Courier New" w:hAnsi="Courier New" w:cs="Courier New"/>
          <w:color w:val="000000"/>
        </w:rPr>
        <w:t xml:space="preserve">Consider using short-acting antacids or H2 blockers instead of PPIs to avoid a reduction in BOSULIF exposure. Separate antacid or H2 blocker dosing and BOSULIF dosing by more than 2 hours. </w:t>
      </w:r>
    </w:p>
    <w:p w14:paraId="3767E7E8" w14:textId="77777777" w:rsidR="00E14936" w:rsidRPr="001916E4" w:rsidRDefault="00E14936" w:rsidP="001916E4">
      <w:pPr>
        <w:autoSpaceDE w:val="0"/>
        <w:autoSpaceDN w:val="0"/>
        <w:adjustRightInd w:val="0"/>
        <w:spacing w:after="0" w:line="360" w:lineRule="auto"/>
        <w:rPr>
          <w:rFonts w:ascii="Courier New" w:hAnsi="Courier New" w:cs="Courier New"/>
          <w:color w:val="000000"/>
        </w:rPr>
      </w:pPr>
    </w:p>
    <w:p w14:paraId="43EAD785" w14:textId="44199B5D" w:rsidR="00E14936" w:rsidRPr="00E14936" w:rsidRDefault="00E14936" w:rsidP="00E14936">
      <w:pPr>
        <w:spacing w:after="0" w:line="360" w:lineRule="auto"/>
        <w:jc w:val="both"/>
        <w:rPr>
          <w:rFonts w:ascii="Courier New" w:hAnsi="Courier New" w:cs="Courier New"/>
          <w:color w:val="000000"/>
        </w:rPr>
      </w:pPr>
      <w:r w:rsidRPr="001916E4">
        <w:rPr>
          <w:rFonts w:ascii="Courier New" w:hAnsi="Courier New" w:cs="Courier New"/>
          <w:b/>
          <w:bCs/>
          <w:color w:val="000000"/>
        </w:rPr>
        <w:t xml:space="preserve">Nursing Mothers: </w:t>
      </w:r>
      <w:r w:rsidRPr="001916E4">
        <w:rPr>
          <w:rFonts w:ascii="Courier New" w:hAnsi="Courier New" w:cs="Courier New"/>
          <w:color w:val="000000"/>
        </w:rPr>
        <w:t>Given the potential for serious adverse reactions in nursing infants, a decision should be made whether to discontinue nursing or BOSULIF, taking into account the importance of the drug to the mother.</w:t>
      </w:r>
    </w:p>
    <w:p w14:paraId="0B58C487" w14:textId="77777777" w:rsidR="00FD469E" w:rsidRPr="000767CA" w:rsidRDefault="00FD469E" w:rsidP="003C0EA6">
      <w:pPr>
        <w:pStyle w:val="NormalWeb"/>
        <w:shd w:val="clear" w:color="auto" w:fill="FFFFFF"/>
        <w:spacing w:before="0" w:beforeAutospacing="0" w:after="0" w:afterAutospacing="0" w:line="360" w:lineRule="auto"/>
        <w:textAlignment w:val="baseline"/>
        <w:rPr>
          <w:rFonts w:ascii="Courier New" w:hAnsi="Courier New" w:cs="Courier New"/>
          <w:color w:val="000000"/>
          <w:sz w:val="22"/>
          <w:szCs w:val="22"/>
        </w:rPr>
      </w:pPr>
    </w:p>
    <w:p w14:paraId="5476C42A" w14:textId="0CD2BAE6" w:rsidR="00013AE1" w:rsidRPr="000767CA" w:rsidRDefault="00013AE1" w:rsidP="003C0EA6">
      <w:pPr>
        <w:pStyle w:val="NormalWeb"/>
        <w:shd w:val="clear" w:color="auto" w:fill="FFFFFF"/>
        <w:spacing w:before="0" w:beforeAutospacing="0" w:after="0" w:afterAutospacing="0" w:line="360" w:lineRule="auto"/>
        <w:textAlignment w:val="baseline"/>
        <w:rPr>
          <w:rFonts w:ascii="Courier New" w:hAnsi="Courier New" w:cs="Courier New"/>
          <w:color w:val="000000"/>
          <w:sz w:val="22"/>
          <w:szCs w:val="22"/>
        </w:rPr>
      </w:pPr>
      <w:r w:rsidRPr="000767CA">
        <w:rPr>
          <w:rFonts w:ascii="Courier New" w:hAnsi="Courier New" w:cs="Courier New"/>
          <w:color w:val="000000"/>
          <w:sz w:val="22"/>
          <w:szCs w:val="22"/>
        </w:rPr>
        <w:t>Please see full</w:t>
      </w:r>
      <w:r w:rsidRPr="000767CA">
        <w:rPr>
          <w:rStyle w:val="apple-converted-space"/>
          <w:rFonts w:ascii="Courier New" w:hAnsi="Courier New" w:cs="Courier New"/>
          <w:color w:val="000000"/>
          <w:sz w:val="22"/>
          <w:szCs w:val="22"/>
        </w:rPr>
        <w:t> </w:t>
      </w:r>
      <w:hyperlink r:id="rId11" w:tgtFrame="_blank" w:history="1">
        <w:r w:rsidRPr="001916E4">
          <w:rPr>
            <w:rStyle w:val="Hyperlink"/>
            <w:rFonts w:ascii="Courier New" w:hAnsi="Courier New" w:cs="Courier New"/>
            <w:sz w:val="22"/>
            <w:szCs w:val="22"/>
            <w:bdr w:val="none" w:sz="0" w:space="0" w:color="auto" w:frame="1"/>
          </w:rPr>
          <w:t>Prescribing Information</w:t>
        </w:r>
      </w:hyperlink>
      <w:r w:rsidRPr="000767CA">
        <w:rPr>
          <w:rStyle w:val="apple-converted-space"/>
          <w:rFonts w:ascii="Courier New" w:hAnsi="Courier New" w:cs="Courier New"/>
          <w:color w:val="000000"/>
          <w:sz w:val="22"/>
          <w:szCs w:val="22"/>
        </w:rPr>
        <w:t> </w:t>
      </w:r>
      <w:r w:rsidRPr="000767CA">
        <w:rPr>
          <w:rFonts w:ascii="Courier New" w:hAnsi="Courier New" w:cs="Courier New"/>
          <w:color w:val="000000"/>
          <w:sz w:val="22"/>
          <w:szCs w:val="22"/>
        </w:rPr>
        <w:t>at</w:t>
      </w:r>
      <w:r w:rsidRPr="000767CA">
        <w:rPr>
          <w:rStyle w:val="apple-converted-space"/>
          <w:rFonts w:ascii="Courier New" w:hAnsi="Courier New" w:cs="Courier New"/>
          <w:color w:val="000000"/>
          <w:sz w:val="22"/>
          <w:szCs w:val="22"/>
        </w:rPr>
        <w:t> </w:t>
      </w:r>
      <w:hyperlink r:id="rId12" w:history="1">
        <w:r w:rsidRPr="000767CA">
          <w:rPr>
            <w:rStyle w:val="Hyperlink"/>
            <w:rFonts w:ascii="Courier New" w:hAnsi="Courier New" w:cs="Courier New"/>
            <w:sz w:val="22"/>
            <w:szCs w:val="22"/>
            <w:bdr w:val="none" w:sz="0" w:space="0" w:color="auto" w:frame="1"/>
          </w:rPr>
          <w:t>www.bosulif.com</w:t>
        </w:r>
      </w:hyperlink>
      <w:r w:rsidRPr="000767CA">
        <w:rPr>
          <w:rFonts w:ascii="Courier New" w:hAnsi="Courier New" w:cs="Courier New"/>
          <w:color w:val="000000"/>
          <w:sz w:val="22"/>
          <w:szCs w:val="22"/>
        </w:rPr>
        <w:t>.</w:t>
      </w:r>
    </w:p>
    <w:p w14:paraId="6B506C93" w14:textId="77777777" w:rsidR="00013AE1" w:rsidRPr="003C0EA6" w:rsidRDefault="00013AE1" w:rsidP="00013AE1">
      <w:pPr>
        <w:spacing w:after="0" w:line="360" w:lineRule="auto"/>
        <w:rPr>
          <w:rFonts w:ascii="Courier New" w:hAnsi="Courier New" w:cs="Courier New"/>
        </w:rPr>
      </w:pPr>
    </w:p>
    <w:p w14:paraId="07624422" w14:textId="77777777" w:rsidR="0089100A" w:rsidRPr="00013AE1" w:rsidRDefault="0089100A" w:rsidP="00013AE1">
      <w:pPr>
        <w:spacing w:after="0" w:line="360" w:lineRule="auto"/>
        <w:jc w:val="both"/>
        <w:rPr>
          <w:rFonts w:ascii="Courier New" w:hAnsi="Courier New" w:cs="Courier New"/>
          <w:b/>
        </w:rPr>
      </w:pPr>
      <w:r w:rsidRPr="00013AE1">
        <w:rPr>
          <w:rFonts w:ascii="Courier New" w:hAnsi="Courier New" w:cs="Courier New"/>
          <w:b/>
        </w:rPr>
        <w:t>About Pfizer Oncology</w:t>
      </w:r>
    </w:p>
    <w:p w14:paraId="5FDC8239" w14:textId="77777777" w:rsidR="0089100A" w:rsidRPr="00315732" w:rsidRDefault="00315732" w:rsidP="00013AE1">
      <w:pPr>
        <w:spacing w:after="0" w:line="360" w:lineRule="auto"/>
        <w:jc w:val="both"/>
        <w:rPr>
          <w:rFonts w:ascii="Courier New" w:hAnsi="Courier New" w:cs="Courier New"/>
        </w:rPr>
      </w:pPr>
      <w:r w:rsidRPr="00013AE1">
        <w:rPr>
          <w:rFonts w:ascii="Courier New" w:hAnsi="Courier New" w:cs="Courier New"/>
        </w:rPr>
        <w:t>Pfizer Oncology is committed to pursuing innovative treatments that have a meaningful impact on those living with</w:t>
      </w:r>
      <w:r w:rsidRPr="00315732">
        <w:rPr>
          <w:rFonts w:ascii="Courier New" w:hAnsi="Courier New" w:cs="Courier New"/>
        </w:rPr>
        <w:t xml:space="preserve"> cancer. As a leader in oncology speeding cures and accessible breakthrough medicines to patients, Pfizer Oncology is helping to redefine life with cancer. Our strong pipeline of biologics, small molecules and immunotherapies, one of the most robust in the industry, is studied with precise focus on identifying and </w:t>
      </w:r>
      <w:r w:rsidRPr="00315732">
        <w:rPr>
          <w:rFonts w:ascii="Courier New" w:hAnsi="Courier New" w:cs="Courier New"/>
        </w:rPr>
        <w:lastRenderedPageBreak/>
        <w:t>translating the best scientific breakthroughs into clinical application for patients across a wide range of cancers. By working collaboratively with academic institutions, individual researchers, cooperative research groups, governments and licensing partners, Pfizer Oncology strives to cure or control cancer with its breakthrough medicines. Because Pfizer Oncology knows that success in oncology is not measured solely by the medicines you manufacture, but rather by the meaningful partnerships you make to have a more positive impact on people’s lives.</w:t>
      </w:r>
    </w:p>
    <w:p w14:paraId="297CB58D" w14:textId="77777777" w:rsidR="00100ED9" w:rsidRDefault="00100ED9" w:rsidP="00EB7590">
      <w:pPr>
        <w:spacing w:after="0"/>
        <w:jc w:val="both"/>
        <w:rPr>
          <w:rFonts w:ascii="Courier New" w:hAnsi="Courier New" w:cs="Courier New"/>
          <w:i/>
        </w:rPr>
      </w:pPr>
    </w:p>
    <w:p w14:paraId="304DAAD4" w14:textId="77777777" w:rsidR="00100ED9" w:rsidRPr="00100ED9" w:rsidRDefault="00100ED9" w:rsidP="00E07444">
      <w:pPr>
        <w:spacing w:after="0" w:line="360" w:lineRule="auto"/>
        <w:jc w:val="both"/>
        <w:rPr>
          <w:rFonts w:ascii="Courier New" w:hAnsi="Courier New" w:cs="Courier New"/>
          <w:b/>
        </w:rPr>
      </w:pPr>
      <w:r w:rsidRPr="00100ED9">
        <w:rPr>
          <w:rFonts w:ascii="Courier New" w:hAnsi="Courier New" w:cs="Courier New"/>
          <w:b/>
        </w:rPr>
        <w:t xml:space="preserve">Pfizer Inc.: Working together for a healthier </w:t>
      </w:r>
      <w:proofErr w:type="spellStart"/>
      <w:r w:rsidRPr="00100ED9">
        <w:rPr>
          <w:rFonts w:ascii="Courier New" w:hAnsi="Courier New" w:cs="Courier New"/>
          <w:b/>
        </w:rPr>
        <w:t>world</w:t>
      </w:r>
      <w:r w:rsidRPr="00100ED9">
        <w:rPr>
          <w:rFonts w:ascii="Courier New" w:hAnsi="Courier New" w:cs="Courier New"/>
          <w:b/>
          <w:vertAlign w:val="superscript"/>
        </w:rPr>
        <w:t>TM</w:t>
      </w:r>
      <w:proofErr w:type="spellEnd"/>
    </w:p>
    <w:p w14:paraId="3361E296" w14:textId="16D4E8EE" w:rsidR="00013AE1" w:rsidRDefault="00100ED9" w:rsidP="00BD7C78">
      <w:pPr>
        <w:spacing w:after="0" w:line="360" w:lineRule="auto"/>
        <w:jc w:val="both"/>
        <w:rPr>
          <w:rFonts w:ascii="Courier New" w:hAnsi="Courier New" w:cs="Courier New"/>
        </w:rPr>
      </w:pPr>
      <w:r w:rsidRPr="00100ED9">
        <w:rPr>
          <w:rFonts w:ascii="Courier New" w:hAnsi="Courier New" w:cs="Courier New"/>
        </w:rPr>
        <w:t xml:space="preserve">At Pfizer, we apply science and our global resources to bring therapies to people that extend and significantly improve their lives. We strive to set the standard for quality, safety and value in the discovery, development and manufacture of healthcare products. Our global portfolio includes medicines and vaccines as well as many of the world's best-known consumer healthcare products. Every day, Pfizer colleagues work across developed and emerging markets to advance wellness, prevention, treatments and cures that challenge the most feared diseases of our time. Consistent with our responsibility as one of the world's premier innovative biopharmaceutical companies, we collaborate with health care providers, governments and local communities to support and expand access to reliable, affordable health care around the world. For more than 150 years, </w:t>
      </w:r>
      <w:r w:rsidR="00F3404F">
        <w:rPr>
          <w:rFonts w:ascii="Courier New" w:hAnsi="Courier New" w:cs="Courier New"/>
        </w:rPr>
        <w:t>hawse have</w:t>
      </w:r>
      <w:r w:rsidRPr="00100ED9">
        <w:rPr>
          <w:rFonts w:ascii="Courier New" w:hAnsi="Courier New" w:cs="Courier New"/>
        </w:rPr>
        <w:t xml:space="preserve"> worked to make a difference for all who rely on us. </w:t>
      </w:r>
      <w:r w:rsidR="00F3404F">
        <w:rPr>
          <w:rFonts w:ascii="Courier New" w:hAnsi="Courier New" w:cs="Courier New"/>
        </w:rPr>
        <w:t xml:space="preserve">We routinely post information that may be important for investors to our website </w:t>
      </w:r>
      <w:r w:rsidRPr="00100ED9">
        <w:rPr>
          <w:rFonts w:ascii="Courier New" w:hAnsi="Courier New" w:cs="Courier New"/>
        </w:rPr>
        <w:t>at www.pfizer.com. In addition, to learn more,</w:t>
      </w:r>
      <w:r w:rsidR="00B8293F">
        <w:rPr>
          <w:rFonts w:ascii="Courier New" w:hAnsi="Courier New" w:cs="Courier New"/>
        </w:rPr>
        <w:t xml:space="preserve"> please visit us on </w:t>
      </w:r>
      <w:hyperlink r:id="rId13" w:history="1">
        <w:r w:rsidR="00B8293F" w:rsidRPr="00232E63">
          <w:rPr>
            <w:rStyle w:val="Hyperlink"/>
            <w:rFonts w:ascii="Courier New" w:hAnsi="Courier New" w:cs="Courier New"/>
          </w:rPr>
          <w:t>www.pfizer.com</w:t>
        </w:r>
      </w:hyperlink>
      <w:r w:rsidR="00B8293F">
        <w:rPr>
          <w:rFonts w:ascii="Courier New" w:hAnsi="Courier New" w:cs="Courier New"/>
        </w:rPr>
        <w:t xml:space="preserve"> and</w:t>
      </w:r>
      <w:r w:rsidRPr="00100ED9">
        <w:rPr>
          <w:rFonts w:ascii="Courier New" w:hAnsi="Courier New" w:cs="Courier New"/>
        </w:rPr>
        <w:t xml:space="preserve"> follow us on Twitter at</w:t>
      </w:r>
      <w:r>
        <w:rPr>
          <w:rFonts w:ascii="Courier New" w:hAnsi="Courier New" w:cs="Courier New"/>
        </w:rPr>
        <w:t xml:space="preserve"> </w:t>
      </w:r>
      <w:hyperlink r:id="rId14" w:history="1">
        <w:r w:rsidRPr="00100ED9">
          <w:rPr>
            <w:rStyle w:val="Hyperlink"/>
            <w:rFonts w:ascii="Courier New" w:hAnsi="Courier New" w:cs="Courier New"/>
          </w:rPr>
          <w:t>@Pfizer</w:t>
        </w:r>
      </w:hyperlink>
      <w:r w:rsidRPr="00100ED9">
        <w:rPr>
          <w:rFonts w:ascii="Courier New" w:hAnsi="Courier New" w:cs="Courier New"/>
        </w:rPr>
        <w:t xml:space="preserve"> and </w:t>
      </w:r>
      <w:hyperlink r:id="rId15" w:history="1">
        <w:r w:rsidRPr="00100ED9">
          <w:rPr>
            <w:rStyle w:val="Hyperlink"/>
            <w:rFonts w:ascii="Courier New" w:hAnsi="Courier New" w:cs="Courier New"/>
          </w:rPr>
          <w:t>@</w:t>
        </w:r>
        <w:proofErr w:type="spellStart"/>
        <w:r w:rsidRPr="00100ED9">
          <w:rPr>
            <w:rStyle w:val="Hyperlink"/>
            <w:rFonts w:ascii="Courier New" w:hAnsi="Courier New" w:cs="Courier New"/>
          </w:rPr>
          <w:t>Pfizer_News</w:t>
        </w:r>
        <w:proofErr w:type="spellEnd"/>
      </w:hyperlink>
      <w:r>
        <w:rPr>
          <w:rFonts w:ascii="Courier New" w:hAnsi="Courier New" w:cs="Courier New"/>
        </w:rPr>
        <w:t xml:space="preserve">, </w:t>
      </w:r>
      <w:hyperlink r:id="rId16" w:history="1">
        <w:r w:rsidRPr="00100ED9">
          <w:rPr>
            <w:rStyle w:val="Hyperlink"/>
            <w:rFonts w:ascii="Courier New" w:hAnsi="Courier New" w:cs="Courier New"/>
          </w:rPr>
          <w:t>LinkedIn</w:t>
        </w:r>
      </w:hyperlink>
      <w:r w:rsidRPr="00100ED9">
        <w:rPr>
          <w:rFonts w:ascii="Courier New" w:hAnsi="Courier New" w:cs="Courier New"/>
        </w:rPr>
        <w:t xml:space="preserve">, </w:t>
      </w:r>
      <w:hyperlink r:id="rId17" w:history="1">
        <w:r w:rsidRPr="00100ED9">
          <w:rPr>
            <w:rStyle w:val="Hyperlink"/>
            <w:rFonts w:ascii="Courier New" w:hAnsi="Courier New" w:cs="Courier New"/>
          </w:rPr>
          <w:t>YouTube</w:t>
        </w:r>
      </w:hyperlink>
      <w:r w:rsidRPr="00100ED9">
        <w:rPr>
          <w:rFonts w:ascii="Courier New" w:hAnsi="Courier New" w:cs="Courier New"/>
        </w:rPr>
        <w:t xml:space="preserve">, and like us on Facebook at </w:t>
      </w:r>
      <w:hyperlink r:id="rId18" w:history="1">
        <w:r w:rsidRPr="00100ED9">
          <w:rPr>
            <w:rStyle w:val="Hyperlink"/>
            <w:rFonts w:ascii="Courier New" w:hAnsi="Courier New" w:cs="Courier New"/>
          </w:rPr>
          <w:t>Facebook.com/Pfizer</w:t>
        </w:r>
      </w:hyperlink>
      <w:r w:rsidRPr="00100ED9">
        <w:rPr>
          <w:rFonts w:ascii="Courier New" w:hAnsi="Courier New" w:cs="Courier New"/>
        </w:rPr>
        <w:t>.</w:t>
      </w:r>
    </w:p>
    <w:p w14:paraId="0C4184C7" w14:textId="77777777" w:rsidR="00631451" w:rsidRDefault="00631451" w:rsidP="00BD7C78">
      <w:pPr>
        <w:spacing w:after="0" w:line="360" w:lineRule="auto"/>
        <w:jc w:val="both"/>
        <w:rPr>
          <w:rFonts w:ascii="Courier New" w:hAnsi="Courier New" w:cs="Courier New"/>
        </w:rPr>
      </w:pPr>
    </w:p>
    <w:p w14:paraId="4D3E5947" w14:textId="77777777" w:rsidR="00013AE1" w:rsidRPr="00013AE1" w:rsidRDefault="00013AE1" w:rsidP="00013AE1">
      <w:pPr>
        <w:spacing w:after="0" w:line="360" w:lineRule="auto"/>
        <w:jc w:val="both"/>
        <w:rPr>
          <w:rFonts w:ascii="Courier New" w:hAnsi="Courier New" w:cs="Courier New"/>
        </w:rPr>
      </w:pPr>
      <w:r w:rsidRPr="00013AE1">
        <w:rPr>
          <w:rFonts w:ascii="Courier New" w:hAnsi="Courier New" w:cs="Courier New"/>
          <w:b/>
        </w:rPr>
        <w:t xml:space="preserve">About </w:t>
      </w:r>
      <w:proofErr w:type="spellStart"/>
      <w:r w:rsidRPr="00013AE1">
        <w:rPr>
          <w:rFonts w:ascii="Courier New" w:hAnsi="Courier New" w:cs="Courier New"/>
          <w:b/>
        </w:rPr>
        <w:t>Avillion</w:t>
      </w:r>
      <w:proofErr w:type="spellEnd"/>
    </w:p>
    <w:p w14:paraId="6BF3C8E4" w14:textId="77777777" w:rsidR="00013AE1" w:rsidRDefault="00013AE1" w:rsidP="00013AE1">
      <w:pPr>
        <w:spacing w:after="0" w:line="360" w:lineRule="auto"/>
        <w:jc w:val="both"/>
        <w:rPr>
          <w:rFonts w:ascii="Courier New" w:hAnsi="Courier New" w:cs="Courier New"/>
        </w:rPr>
      </w:pPr>
      <w:proofErr w:type="spellStart"/>
      <w:r w:rsidRPr="00013AE1">
        <w:rPr>
          <w:rFonts w:ascii="Courier New" w:hAnsi="Courier New" w:cs="Courier New"/>
        </w:rPr>
        <w:lastRenderedPageBreak/>
        <w:t>Avillion</w:t>
      </w:r>
      <w:proofErr w:type="spellEnd"/>
      <w:r w:rsidRPr="00013AE1">
        <w:rPr>
          <w:rFonts w:ascii="Courier New" w:hAnsi="Courier New" w:cs="Courier New"/>
        </w:rPr>
        <w:t xml:space="preserve"> LLP is a drug development company with an innovative business model focusing on the clinical co-development and regulatory approval of late stage pharmaceutical products. </w:t>
      </w:r>
      <w:proofErr w:type="spellStart"/>
      <w:r w:rsidRPr="00013AE1">
        <w:rPr>
          <w:rFonts w:ascii="Courier New" w:hAnsi="Courier New" w:cs="Courier New"/>
        </w:rPr>
        <w:t>Avillion</w:t>
      </w:r>
      <w:proofErr w:type="spellEnd"/>
      <w:r w:rsidRPr="00013AE1">
        <w:rPr>
          <w:rFonts w:ascii="Courier New" w:hAnsi="Courier New" w:cs="Courier New"/>
        </w:rPr>
        <w:t xml:space="preserve"> offers a compelling opportunity to partner late-stage therapeutic projects for approval in the US and EU and to accelerate their availability to the market. Our objective is to enable our partners to continue to develop the drug candidates in their pipeline at the highest quality without increasing the burden on their P&amp;L or cash reserves. </w:t>
      </w:r>
      <w:proofErr w:type="spellStart"/>
      <w:r w:rsidRPr="00013AE1">
        <w:rPr>
          <w:rFonts w:ascii="Courier New" w:hAnsi="Courier New" w:cs="Courier New"/>
        </w:rPr>
        <w:t>Avillion</w:t>
      </w:r>
      <w:proofErr w:type="spellEnd"/>
      <w:r w:rsidRPr="00013AE1">
        <w:rPr>
          <w:rFonts w:ascii="Courier New" w:hAnsi="Courier New" w:cs="Courier New"/>
        </w:rPr>
        <w:t xml:space="preserve"> can achieve this by incurring 100% of the clinical and regulatory risk, while advancing the development of these late-stage assets in return for milestone payments on the </w:t>
      </w:r>
      <w:proofErr w:type="spellStart"/>
      <w:r w:rsidRPr="00013AE1">
        <w:rPr>
          <w:rFonts w:ascii="Courier New" w:hAnsi="Courier New" w:cs="Courier New"/>
        </w:rPr>
        <w:t>commercialisation</w:t>
      </w:r>
      <w:proofErr w:type="spellEnd"/>
      <w:r w:rsidRPr="00013AE1">
        <w:rPr>
          <w:rFonts w:ascii="Courier New" w:hAnsi="Courier New" w:cs="Courier New"/>
        </w:rPr>
        <w:t xml:space="preserve"> of successfully developed products.</w:t>
      </w:r>
    </w:p>
    <w:p w14:paraId="026EB357" w14:textId="77777777" w:rsidR="003C0EA6" w:rsidRDefault="003C0EA6" w:rsidP="00013AE1">
      <w:pPr>
        <w:spacing w:after="0" w:line="360" w:lineRule="auto"/>
        <w:jc w:val="both"/>
        <w:rPr>
          <w:rFonts w:ascii="Courier New" w:hAnsi="Courier New" w:cs="Courier New"/>
        </w:rPr>
      </w:pPr>
    </w:p>
    <w:p w14:paraId="6BE2C248" w14:textId="77777777" w:rsidR="00100ED9" w:rsidRDefault="00013AE1" w:rsidP="00100ED9">
      <w:pPr>
        <w:spacing w:after="0"/>
        <w:jc w:val="both"/>
        <w:rPr>
          <w:rFonts w:ascii="Courier New" w:hAnsi="Courier New" w:cs="Courier New"/>
        </w:rPr>
      </w:pPr>
      <w:proofErr w:type="spellStart"/>
      <w:r w:rsidRPr="00013AE1">
        <w:rPr>
          <w:rFonts w:ascii="Courier New" w:hAnsi="Courier New" w:cs="Courier New"/>
        </w:rPr>
        <w:t>Avillion</w:t>
      </w:r>
      <w:proofErr w:type="spellEnd"/>
      <w:r w:rsidRPr="00013AE1">
        <w:rPr>
          <w:rFonts w:ascii="Courier New" w:hAnsi="Courier New" w:cs="Courier New"/>
        </w:rPr>
        <w:t xml:space="preserve"> was founded in 2012 in London, UK, and is backed by </w:t>
      </w:r>
      <w:proofErr w:type="spellStart"/>
      <w:r w:rsidRPr="00013AE1">
        <w:rPr>
          <w:rFonts w:ascii="Courier New" w:hAnsi="Courier New" w:cs="Courier New"/>
        </w:rPr>
        <w:t>Abingworth</w:t>
      </w:r>
      <w:proofErr w:type="spellEnd"/>
      <w:r w:rsidRPr="00013AE1">
        <w:rPr>
          <w:rFonts w:ascii="Courier New" w:hAnsi="Courier New" w:cs="Courier New"/>
        </w:rPr>
        <w:t xml:space="preserve">, </w:t>
      </w:r>
      <w:proofErr w:type="spellStart"/>
      <w:r w:rsidRPr="00013AE1">
        <w:rPr>
          <w:rFonts w:ascii="Courier New" w:hAnsi="Courier New" w:cs="Courier New"/>
        </w:rPr>
        <w:t>Clarus</w:t>
      </w:r>
      <w:proofErr w:type="spellEnd"/>
      <w:r w:rsidRPr="00013AE1">
        <w:rPr>
          <w:rFonts w:ascii="Courier New" w:hAnsi="Courier New" w:cs="Courier New"/>
        </w:rPr>
        <w:t xml:space="preserve"> Ventures and Royalty Pharma. </w:t>
      </w:r>
      <w:hyperlink r:id="rId19" w:history="1">
        <w:r w:rsidRPr="00517D19">
          <w:rPr>
            <w:rStyle w:val="Hyperlink"/>
            <w:rFonts w:ascii="Courier New" w:hAnsi="Courier New" w:cs="Courier New"/>
          </w:rPr>
          <w:t>http://www.avillionllp.com</w:t>
        </w:r>
      </w:hyperlink>
    </w:p>
    <w:p w14:paraId="75442E67" w14:textId="77777777" w:rsidR="00013AE1" w:rsidRPr="00A07E44" w:rsidRDefault="00013AE1" w:rsidP="00100ED9">
      <w:pPr>
        <w:spacing w:after="0"/>
        <w:jc w:val="both"/>
        <w:rPr>
          <w:rFonts w:ascii="Courier New" w:hAnsi="Courier New" w:cs="Courier New"/>
        </w:rPr>
      </w:pPr>
    </w:p>
    <w:p w14:paraId="664761ED" w14:textId="00F8A438" w:rsidR="00D8416B" w:rsidRPr="00A07E44" w:rsidRDefault="00D8416B" w:rsidP="00D8416B">
      <w:pPr>
        <w:pStyle w:val="NormalWeb"/>
        <w:shd w:val="clear" w:color="auto" w:fill="FEFEFE"/>
        <w:spacing w:before="0" w:beforeAutospacing="0" w:after="360"/>
        <w:rPr>
          <w:rFonts w:ascii="Courier New" w:hAnsi="Courier New" w:cs="Courier New"/>
          <w:color w:val="auto"/>
          <w:sz w:val="22"/>
          <w:szCs w:val="22"/>
          <w:lang w:val="en"/>
        </w:rPr>
      </w:pPr>
      <w:r w:rsidRPr="00A07E44">
        <w:rPr>
          <w:rFonts w:ascii="Courier New" w:hAnsi="Courier New" w:cs="Courier New"/>
          <w:i/>
          <w:iCs/>
          <w:color w:val="auto"/>
          <w:sz w:val="22"/>
          <w:szCs w:val="22"/>
          <w:lang w:val="en"/>
        </w:rPr>
        <w:t xml:space="preserve">PFIZER DISCLOSURE NOTICE: The information contained in this release is as of August </w:t>
      </w:r>
      <w:r w:rsidR="00F3404F">
        <w:rPr>
          <w:rFonts w:ascii="Courier New" w:hAnsi="Courier New" w:cs="Courier New"/>
          <w:i/>
          <w:iCs/>
          <w:color w:val="auto"/>
          <w:sz w:val="22"/>
          <w:szCs w:val="22"/>
          <w:lang w:val="en"/>
        </w:rPr>
        <w:t>29</w:t>
      </w:r>
      <w:r w:rsidRPr="00A07E44">
        <w:rPr>
          <w:rFonts w:ascii="Courier New" w:hAnsi="Courier New" w:cs="Courier New"/>
          <w:i/>
          <w:iCs/>
          <w:color w:val="auto"/>
          <w:sz w:val="22"/>
          <w:szCs w:val="22"/>
          <w:lang w:val="en"/>
        </w:rPr>
        <w:t>, 2017. Pfizer assumes no obligation to update forward-looking statements contained in this release as the result of new information or future events or developments.</w:t>
      </w:r>
    </w:p>
    <w:p w14:paraId="5B84BD7A" w14:textId="1BC62573" w:rsidR="00D8416B" w:rsidRPr="00A07E44" w:rsidRDefault="00D8416B" w:rsidP="00A07E44">
      <w:pPr>
        <w:pStyle w:val="NormalWeb"/>
        <w:shd w:val="clear" w:color="auto" w:fill="FEFEFE"/>
        <w:tabs>
          <w:tab w:val="left" w:pos="1890"/>
        </w:tabs>
        <w:spacing w:before="0" w:beforeAutospacing="0" w:after="360"/>
        <w:rPr>
          <w:rFonts w:ascii="Courier New" w:hAnsi="Courier New" w:cs="Courier New"/>
          <w:color w:val="auto"/>
          <w:sz w:val="22"/>
          <w:szCs w:val="22"/>
          <w:lang w:val="en"/>
        </w:rPr>
      </w:pPr>
      <w:r w:rsidRPr="00A07E44">
        <w:rPr>
          <w:rFonts w:ascii="Courier New" w:hAnsi="Courier New" w:cs="Courier New"/>
          <w:i/>
          <w:iCs/>
          <w:color w:val="auto"/>
          <w:sz w:val="22"/>
          <w:szCs w:val="22"/>
          <w:lang w:val="en"/>
        </w:rPr>
        <w:t xml:space="preserve">This release contains forward-looking information about a potential new indication for BOSULIF (bosutinib), including its potential benefits, that involves substantial risks and uncertainties that could cause actual results to differ materially from those expressed or implied by such statements. Risks and uncertainties include, among other things, the uncertainties inherent in research and development, including the ability to meet anticipated trial commencement and completion dates and regulatory submission dates, as well as the possibility of unfavorable clinical trial results, including unfavorable new clinical data and additional analyses of existing clinical data; uncertainties regarding the commercial success of BOSULIF; whether and when any applications for the potential indication may be filed with regulatory authorities in any other jurisdictions; whether and when the FDA and EMA will approve the </w:t>
      </w:r>
      <w:proofErr w:type="spellStart"/>
      <w:r w:rsidRPr="00A07E44">
        <w:rPr>
          <w:rFonts w:ascii="Courier New" w:hAnsi="Courier New" w:cs="Courier New"/>
          <w:i/>
          <w:iCs/>
          <w:color w:val="auto"/>
          <w:sz w:val="22"/>
          <w:szCs w:val="22"/>
          <w:lang w:val="en"/>
        </w:rPr>
        <w:t>sNDA</w:t>
      </w:r>
      <w:proofErr w:type="spellEnd"/>
      <w:r w:rsidRPr="00A07E44">
        <w:rPr>
          <w:rFonts w:ascii="Courier New" w:hAnsi="Courier New" w:cs="Courier New"/>
          <w:i/>
          <w:iCs/>
          <w:color w:val="auto"/>
          <w:sz w:val="22"/>
          <w:szCs w:val="22"/>
          <w:lang w:val="en"/>
        </w:rPr>
        <w:t xml:space="preserve"> and Type II Variation application, respectively,</w:t>
      </w:r>
      <w:r w:rsidRPr="00A07E44">
        <w:rPr>
          <w:rFonts w:ascii="Courier New" w:eastAsia="Times New Roman" w:hAnsi="Courier New" w:cs="Courier New"/>
          <w:color w:val="auto"/>
        </w:rPr>
        <w:t xml:space="preserve"> </w:t>
      </w:r>
      <w:r w:rsidRPr="00A07E44">
        <w:rPr>
          <w:rFonts w:ascii="Courier New" w:hAnsi="Courier New" w:cs="Courier New"/>
          <w:i/>
          <w:iCs/>
          <w:color w:val="auto"/>
          <w:sz w:val="22"/>
          <w:szCs w:val="22"/>
          <w:lang w:val="en"/>
        </w:rPr>
        <w:t xml:space="preserve">for the potential indication and whether and when regulatory authorities in any jurisdictions may approve any such other applications, which will depend on the assessment by such regulatory authorities of the benefit-risk profile suggested by the totality of the efficacy and safety information submitted; decisions by </w:t>
      </w:r>
      <w:r w:rsidRPr="00A07E44">
        <w:rPr>
          <w:rFonts w:ascii="Courier New" w:hAnsi="Courier New" w:cs="Courier New"/>
          <w:i/>
          <w:iCs/>
          <w:color w:val="auto"/>
          <w:sz w:val="22"/>
          <w:szCs w:val="22"/>
          <w:lang w:val="en"/>
        </w:rPr>
        <w:lastRenderedPageBreak/>
        <w:t>regulatory authorities regarding labeling and other matters that could affect the availability or commercial potential of BOSULIF, including the potential indication; and competitive developments.</w:t>
      </w:r>
    </w:p>
    <w:p w14:paraId="0E65DF3E" w14:textId="77777777" w:rsidR="00D8416B" w:rsidRPr="00A07E44" w:rsidRDefault="00D8416B" w:rsidP="00D8416B">
      <w:pPr>
        <w:pStyle w:val="NormalWeb"/>
        <w:shd w:val="clear" w:color="auto" w:fill="FEFEFE"/>
        <w:spacing w:before="0" w:beforeAutospacing="0" w:after="360"/>
        <w:rPr>
          <w:rFonts w:ascii="Courier New" w:hAnsi="Courier New" w:cs="Courier New"/>
          <w:color w:val="auto"/>
          <w:sz w:val="22"/>
          <w:szCs w:val="22"/>
          <w:lang w:val="en"/>
        </w:rPr>
      </w:pPr>
      <w:r w:rsidRPr="00A07E44">
        <w:rPr>
          <w:rFonts w:ascii="Courier New" w:hAnsi="Courier New" w:cs="Courier New"/>
          <w:i/>
          <w:iCs/>
          <w:color w:val="auto"/>
          <w:sz w:val="22"/>
          <w:szCs w:val="22"/>
          <w:lang w:val="en"/>
        </w:rPr>
        <w:t>A further description of risks and uncertainties can be found in Pfizer’s Annual Report on Form 10-K for the fiscal year ended December 31, 2016 and in its subsequent reports on Form 10-Q, including in the sections thereof captioned “Risk Factors” and “Forward-Looking Information and Factors That May Affect Future Results,” as well as in its subsequent reports on Form 8-K, all of which are filed with the U.S. Securities and Exchange Commission and available at </w:t>
      </w:r>
      <w:hyperlink r:id="rId20" w:tgtFrame="_blank" w:history="1">
        <w:r w:rsidRPr="00A07E44">
          <w:rPr>
            <w:rStyle w:val="Hyperlink"/>
            <w:rFonts w:ascii="Courier New" w:hAnsi="Courier New" w:cs="Courier New"/>
            <w:i/>
            <w:iCs/>
            <w:color w:val="auto"/>
            <w:sz w:val="22"/>
            <w:szCs w:val="22"/>
            <w:lang w:val="en"/>
          </w:rPr>
          <w:t>www.sec.gov</w:t>
        </w:r>
        <w:r w:rsidRPr="00A07E44">
          <w:rPr>
            <w:rStyle w:val="element-invisible1"/>
            <w:rFonts w:ascii="Courier New" w:hAnsi="Courier New" w:cs="Courier New"/>
            <w:color w:val="auto"/>
            <w:sz w:val="22"/>
            <w:szCs w:val="22"/>
            <w:lang w:val="en"/>
            <w:specVanish w:val="0"/>
          </w:rPr>
          <w:t xml:space="preserve"> (link is external)</w:t>
        </w:r>
      </w:hyperlink>
      <w:r w:rsidRPr="00A07E44">
        <w:rPr>
          <w:rFonts w:ascii="Courier New" w:hAnsi="Courier New" w:cs="Courier New"/>
          <w:color w:val="auto"/>
          <w:sz w:val="22"/>
          <w:szCs w:val="22"/>
          <w:lang w:val="en"/>
        </w:rPr>
        <w:t> </w:t>
      </w:r>
      <w:r w:rsidRPr="00A07E44">
        <w:rPr>
          <w:rFonts w:ascii="Courier New" w:hAnsi="Courier New" w:cs="Courier New"/>
          <w:i/>
          <w:iCs/>
          <w:color w:val="auto"/>
          <w:sz w:val="22"/>
          <w:szCs w:val="22"/>
          <w:lang w:val="en"/>
        </w:rPr>
        <w:t>and </w:t>
      </w:r>
      <w:hyperlink r:id="rId21" w:tgtFrame="_blank" w:history="1">
        <w:r w:rsidRPr="00A07E44">
          <w:rPr>
            <w:rStyle w:val="Hyperlink"/>
            <w:rFonts w:ascii="Courier New" w:hAnsi="Courier New" w:cs="Courier New"/>
            <w:i/>
            <w:iCs/>
            <w:color w:val="auto"/>
            <w:sz w:val="22"/>
            <w:szCs w:val="22"/>
            <w:lang w:val="en"/>
          </w:rPr>
          <w:t>www.pfizer.com</w:t>
        </w:r>
      </w:hyperlink>
      <w:r w:rsidRPr="00A07E44">
        <w:rPr>
          <w:rFonts w:ascii="Courier New" w:hAnsi="Courier New" w:cs="Courier New"/>
          <w:i/>
          <w:iCs/>
          <w:color w:val="auto"/>
          <w:sz w:val="22"/>
          <w:szCs w:val="22"/>
          <w:lang w:val="en"/>
        </w:rPr>
        <w:t>.</w:t>
      </w:r>
    </w:p>
    <w:p w14:paraId="68684B62" w14:textId="77777777" w:rsidR="00474877" w:rsidRPr="0032014E" w:rsidRDefault="00474877" w:rsidP="00AD000B">
      <w:pPr>
        <w:shd w:val="clear" w:color="auto" w:fill="FFFFFF"/>
        <w:spacing w:after="0" w:line="360" w:lineRule="atLeast"/>
        <w:textAlignment w:val="baseline"/>
        <w:rPr>
          <w:rFonts w:ascii="FS Albert Web Regular" w:eastAsia="Times New Roman" w:hAnsi="FS Albert Web Regular" w:cs="Times New Roman"/>
          <w:i/>
          <w:sz w:val="24"/>
          <w:szCs w:val="24"/>
          <w:lang w:val="en"/>
        </w:rPr>
      </w:pPr>
    </w:p>
    <w:p w14:paraId="0420EC2F" w14:textId="77777777" w:rsidR="008E5E81" w:rsidRPr="00EC45A0" w:rsidRDefault="003F3CA6" w:rsidP="009C66EA">
      <w:pPr>
        <w:jc w:val="center"/>
        <w:rPr>
          <w:rFonts w:ascii="Courier New" w:hAnsi="Courier New" w:cs="Courier New"/>
          <w:i/>
        </w:rPr>
      </w:pPr>
      <w:r>
        <w:rPr>
          <w:rFonts w:ascii="Courier New" w:hAnsi="Courier New" w:cs="Courier New"/>
          <w:i/>
        </w:rPr>
        <w:t>##</w:t>
      </w:r>
      <w:r w:rsidR="009C66EA">
        <w:rPr>
          <w:rFonts w:ascii="Courier New" w:hAnsi="Courier New" w:cs="Courier New"/>
          <w:i/>
        </w:rPr>
        <w:t>#</w:t>
      </w:r>
    </w:p>
    <w:sectPr w:rsidR="008E5E81" w:rsidRPr="00EC45A0" w:rsidSect="00C33EE3">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E749" w14:textId="77777777" w:rsidR="00FB61FE" w:rsidRDefault="00FB61FE" w:rsidP="009F5D38">
      <w:pPr>
        <w:spacing w:after="0" w:line="240" w:lineRule="auto"/>
      </w:pPr>
      <w:r>
        <w:separator/>
      </w:r>
    </w:p>
  </w:endnote>
  <w:endnote w:type="continuationSeparator" w:id="0">
    <w:p w14:paraId="4380CF29" w14:textId="77777777" w:rsidR="00FB61FE" w:rsidRDefault="00FB61FE" w:rsidP="009F5D38">
      <w:pPr>
        <w:spacing w:after="0" w:line="240" w:lineRule="auto"/>
      </w:pPr>
      <w:r>
        <w:continuationSeparator/>
      </w:r>
    </w:p>
  </w:endnote>
  <w:endnote w:id="1">
    <w:p w14:paraId="6592A5D2" w14:textId="31439730" w:rsidR="00302BC0" w:rsidRPr="00302BC0" w:rsidRDefault="00302BC0" w:rsidP="00302BC0">
      <w:pPr>
        <w:pStyle w:val="NoSpacing"/>
        <w:rPr>
          <w:rFonts w:ascii="Courier New" w:hAnsi="Courier New" w:cs="Courier New"/>
          <w:sz w:val="20"/>
          <w:szCs w:val="20"/>
        </w:rPr>
      </w:pPr>
      <w:r w:rsidRPr="00302BC0">
        <w:rPr>
          <w:rStyle w:val="EndnoteReference"/>
          <w:rFonts w:ascii="Courier New" w:hAnsi="Courier New" w:cs="Courier New"/>
          <w:sz w:val="20"/>
          <w:szCs w:val="20"/>
        </w:rPr>
        <w:endnoteRef/>
      </w:r>
      <w:r w:rsidRPr="00302BC0">
        <w:rPr>
          <w:rFonts w:ascii="Courier New" w:hAnsi="Courier New" w:cs="Courier New"/>
          <w:sz w:val="20"/>
          <w:szCs w:val="20"/>
        </w:rPr>
        <w:t xml:space="preserve"> American Cancer Society. What is Chronic Myeloid Leukemia? http://www.cancer.org/acs/groups/cid/documents/webcontent/003112-pdf.pdf. Accessed </w:t>
      </w:r>
      <w:r w:rsidR="00E14936">
        <w:rPr>
          <w:rFonts w:ascii="Courier New" w:hAnsi="Courier New" w:cs="Courier New"/>
          <w:sz w:val="20"/>
          <w:szCs w:val="20"/>
        </w:rPr>
        <w:t>August 2017</w:t>
      </w:r>
      <w:r w:rsidRPr="00302BC0">
        <w:rPr>
          <w:rFonts w:ascii="Courier New" w:hAnsi="Courier New" w:cs="Courier New"/>
          <w:sz w:val="20"/>
          <w:szCs w:val="20"/>
        </w:rPr>
        <w:t>.</w:t>
      </w:r>
    </w:p>
  </w:endnote>
  <w:endnote w:id="2">
    <w:p w14:paraId="3E875007" w14:textId="090BC875" w:rsidR="00302BC0" w:rsidRPr="00302BC0" w:rsidRDefault="00302BC0">
      <w:pPr>
        <w:pStyle w:val="EndnoteText"/>
        <w:rPr>
          <w:rFonts w:ascii="Courier New" w:hAnsi="Courier New" w:cs="Courier New"/>
        </w:rPr>
      </w:pPr>
      <w:r w:rsidRPr="00302BC0">
        <w:rPr>
          <w:rStyle w:val="EndnoteReference"/>
          <w:rFonts w:ascii="Courier New" w:hAnsi="Courier New" w:cs="Courier New"/>
        </w:rPr>
        <w:endnoteRef/>
      </w:r>
      <w:r w:rsidRPr="00302BC0">
        <w:rPr>
          <w:rFonts w:ascii="Courier New" w:hAnsi="Courier New" w:cs="Courier New"/>
        </w:rPr>
        <w:t xml:space="preserve"> GLOBOCAN Online Analysis/Prediction. http://globocan.iarc.fr/old/burden.asp?selection_pop=224900&amp;Text-p=World&amp;selection_cancer=12280&amp;Text-c=Leukaemia&amp;pYear=8&amp;type=0&amp;window=1&amp;submit=%C2%A0Execute. Accessed </w:t>
      </w:r>
      <w:r w:rsidR="00E14936">
        <w:rPr>
          <w:rFonts w:ascii="Courier New" w:hAnsi="Courier New" w:cs="Courier New"/>
        </w:rPr>
        <w:t>August 2017</w:t>
      </w:r>
      <w:r w:rsidRPr="00302BC0">
        <w:rPr>
          <w:rFonts w:ascii="Courier New" w:hAnsi="Courier New" w:cs="Courier New"/>
        </w:rPr>
        <w:t>.</w:t>
      </w:r>
    </w:p>
  </w:endnote>
  <w:endnote w:id="3">
    <w:p w14:paraId="2CA7C3E3" w14:textId="5772195A" w:rsidR="00302BC0" w:rsidRPr="00302BC0" w:rsidRDefault="00302BC0">
      <w:pPr>
        <w:pStyle w:val="EndnoteText"/>
        <w:rPr>
          <w:rFonts w:ascii="Courier New" w:hAnsi="Courier New" w:cs="Courier New"/>
        </w:rPr>
      </w:pPr>
      <w:r w:rsidRPr="00302BC0">
        <w:rPr>
          <w:rStyle w:val="EndnoteReference"/>
          <w:rFonts w:ascii="Courier New" w:hAnsi="Courier New" w:cs="Courier New"/>
        </w:rPr>
        <w:endnoteRef/>
      </w:r>
      <w:r w:rsidRPr="00302BC0">
        <w:rPr>
          <w:rFonts w:ascii="Courier New" w:hAnsi="Courier New" w:cs="Courier New"/>
        </w:rPr>
        <w:t xml:space="preserve"> </w:t>
      </w:r>
      <w:proofErr w:type="spellStart"/>
      <w:r w:rsidRPr="00302BC0">
        <w:rPr>
          <w:rFonts w:ascii="Courier New" w:hAnsi="Courier New" w:cs="Courier New"/>
        </w:rPr>
        <w:t>Hochhaus</w:t>
      </w:r>
      <w:proofErr w:type="spellEnd"/>
      <w:r w:rsidRPr="00302BC0">
        <w:rPr>
          <w:rFonts w:ascii="Courier New" w:hAnsi="Courier New" w:cs="Courier New"/>
        </w:rPr>
        <w:t>, A. Educational Session: Managing Chronic Myeloid Leukemia as a Chronic Disease. American Society of Hematology. 2011; 10: 1.</w:t>
      </w:r>
    </w:p>
  </w:endnote>
  <w:endnote w:id="4">
    <w:p w14:paraId="2264C5C7" w14:textId="4F308249" w:rsidR="00302BC0" w:rsidRPr="00302BC0" w:rsidRDefault="00302BC0">
      <w:pPr>
        <w:pStyle w:val="EndnoteText"/>
        <w:rPr>
          <w:rFonts w:ascii="Courier New" w:hAnsi="Courier New" w:cs="Courier New"/>
        </w:rPr>
      </w:pPr>
      <w:r w:rsidRPr="00302BC0">
        <w:rPr>
          <w:rStyle w:val="EndnoteReference"/>
          <w:rFonts w:ascii="Courier New" w:hAnsi="Courier New" w:cs="Courier New"/>
        </w:rPr>
        <w:endnoteRef/>
      </w:r>
      <w:r w:rsidRPr="00302BC0">
        <w:rPr>
          <w:rFonts w:ascii="Courier New" w:hAnsi="Courier New" w:cs="Courier New"/>
        </w:rPr>
        <w:t xml:space="preserve"> National Cancer Institute. Surveillance Epidemiology and End Results (SEER) Statistics Stratified by Cancer Site: Chronic Myeloid Leukemia Prevalence. </w:t>
      </w:r>
      <w:hyperlink r:id="rId1" w:history="1">
        <w:r w:rsidRPr="00302BC0">
          <w:rPr>
            <w:rStyle w:val="Hyperlink"/>
            <w:rFonts w:ascii="Courier New" w:hAnsi="Courier New" w:cs="Courier New"/>
          </w:rPr>
          <w:t>http://seer.cancer.gov/faststats/selections.php?run=runit&amp;output=2&amp;data=5&amp;statistic=9&amp;race=1&amp;sex=1&amp;age=1&amp;series=cancer&amp;cancer=97</w:t>
        </w:r>
      </w:hyperlink>
      <w:r w:rsidRPr="00302BC0">
        <w:rPr>
          <w:rFonts w:ascii="Courier New" w:hAnsi="Courier New" w:cs="Courier New"/>
        </w:rPr>
        <w:t xml:space="preserve">. Accessed </w:t>
      </w:r>
      <w:r w:rsidR="00E14936">
        <w:rPr>
          <w:rFonts w:ascii="Courier New" w:hAnsi="Courier New" w:cs="Courier New"/>
        </w:rPr>
        <w:t>August 2017</w:t>
      </w:r>
      <w:r w:rsidR="00EA451E">
        <w:rPr>
          <w:rFonts w:ascii="Courier New" w:hAnsi="Courier New" w:cs="Courier New"/>
        </w:rPr>
        <w:t>.</w:t>
      </w:r>
    </w:p>
  </w:endnote>
  <w:endnote w:id="5">
    <w:p w14:paraId="0C62B3A9" w14:textId="13030AF5" w:rsidR="00302BC0" w:rsidRDefault="00302BC0" w:rsidP="00872E5C">
      <w:pPr>
        <w:pStyle w:val="NoSpacing"/>
      </w:pPr>
      <w:r w:rsidRPr="007143E0">
        <w:rPr>
          <w:rStyle w:val="EndnoteReference"/>
          <w:rFonts w:ascii="Courier New" w:hAnsi="Courier New" w:cs="Courier New"/>
          <w:sz w:val="20"/>
          <w:szCs w:val="20"/>
        </w:rPr>
        <w:endnoteRef/>
      </w:r>
      <w:r w:rsidRPr="007143E0">
        <w:rPr>
          <w:rFonts w:ascii="Courier New" w:hAnsi="Courier New" w:cs="Courier New"/>
          <w:sz w:val="20"/>
          <w:szCs w:val="20"/>
        </w:rPr>
        <w:t xml:space="preserve"> American Cancer Society. </w:t>
      </w:r>
      <w:r w:rsidR="007143E0" w:rsidRPr="007143E0">
        <w:rPr>
          <w:rFonts w:ascii="Courier New" w:hAnsi="Courier New" w:cs="Courier New"/>
          <w:sz w:val="20"/>
          <w:szCs w:val="20"/>
        </w:rPr>
        <w:t xml:space="preserve"> </w:t>
      </w:r>
      <w:r w:rsidR="00F01D47" w:rsidRPr="00F01D47">
        <w:rPr>
          <w:rFonts w:ascii="Courier New" w:hAnsi="Courier New" w:cs="Courier New"/>
          <w:sz w:val="20"/>
          <w:szCs w:val="20"/>
        </w:rPr>
        <w:t>What Are the Key Statistics About Chronic Myeloid Leukemia?</w:t>
      </w:r>
      <w:r w:rsidR="00F01D47" w:rsidRPr="007143E0">
        <w:t xml:space="preserve"> </w:t>
      </w:r>
      <w:r w:rsidR="007143E0">
        <w:t xml:space="preserve"> </w:t>
      </w:r>
      <w:hyperlink r:id="rId2" w:history="1">
        <w:r w:rsidR="007143E0" w:rsidRPr="007143E0">
          <w:rPr>
            <w:rStyle w:val="Hyperlink"/>
            <w:rFonts w:ascii="Courier New" w:hAnsi="Courier New" w:cs="Courier New"/>
            <w:sz w:val="20"/>
            <w:szCs w:val="20"/>
          </w:rPr>
          <w:t>https://www.cancer.org/cancer/chronic-myeloid-leukemia/about/statistics.html</w:t>
        </w:r>
      </w:hyperlink>
      <w:r w:rsidR="007143E0">
        <w:rPr>
          <w:rFonts w:ascii="Courier New" w:hAnsi="Courier New" w:cs="Courier New"/>
          <w:sz w:val="20"/>
          <w:szCs w:val="20"/>
        </w:rPr>
        <w:t xml:space="preserve">. </w:t>
      </w:r>
      <w:r w:rsidR="007143E0" w:rsidRPr="007143E0">
        <w:rPr>
          <w:rFonts w:ascii="Courier New" w:hAnsi="Courier New" w:cs="Courier New"/>
          <w:sz w:val="20"/>
          <w:szCs w:val="20"/>
        </w:rPr>
        <w:t xml:space="preserve">Accessed </w:t>
      </w:r>
      <w:r w:rsidR="00E14936">
        <w:rPr>
          <w:rFonts w:ascii="Courier New" w:hAnsi="Courier New" w:cs="Courier New"/>
          <w:sz w:val="20"/>
          <w:szCs w:val="20"/>
        </w:rPr>
        <w:t xml:space="preserve">August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S Albert Web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5A37" w14:textId="77777777" w:rsidR="007A53C2" w:rsidRDefault="007A5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4692" w14:textId="77777777" w:rsidR="007A53C2" w:rsidRDefault="007A5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8583" w14:textId="77777777" w:rsidR="007A53C2" w:rsidRDefault="007A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90368" w14:textId="77777777" w:rsidR="00FB61FE" w:rsidRDefault="00FB61FE" w:rsidP="009F5D38">
      <w:pPr>
        <w:spacing w:after="0" w:line="240" w:lineRule="auto"/>
      </w:pPr>
      <w:r>
        <w:separator/>
      </w:r>
    </w:p>
  </w:footnote>
  <w:footnote w:type="continuationSeparator" w:id="0">
    <w:p w14:paraId="17A97068" w14:textId="77777777" w:rsidR="00FB61FE" w:rsidRDefault="00FB61FE" w:rsidP="009F5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E1EA" w14:textId="77777777" w:rsidR="007A53C2" w:rsidRDefault="007A5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4C1B" w14:textId="77777777" w:rsidR="007A53C2" w:rsidRDefault="007A5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E181" w14:textId="0EABE46E" w:rsidR="00F9017A" w:rsidRPr="00F9017A" w:rsidRDefault="00FB61FE">
    <w:pPr>
      <w:pStyle w:val="Header"/>
      <w:rPr>
        <w:b/>
      </w:rPr>
    </w:pPr>
    <w:sdt>
      <w:sdtPr>
        <w:rPr>
          <w:b/>
        </w:rPr>
        <w:id w:val="586816303"/>
        <w:docPartObj>
          <w:docPartGallery w:val="Watermarks"/>
          <w:docPartUnique/>
        </w:docPartObj>
      </w:sdtPr>
      <w:sdtEndPr/>
      <w:sdtContent>
        <w:r>
          <w:rPr>
            <w:b/>
            <w:noProof/>
            <w:lang w:eastAsia="zh-TW"/>
          </w:rPr>
          <w:pict w14:anchorId="36886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A53C2">
      <w:rPr>
        <w:b/>
      </w:rPr>
      <w:t>FINAL</w:t>
    </w:r>
    <w:bookmarkStart w:id="0" w:name="_GoBack"/>
    <w:bookmarkEnd w:id="0"/>
    <w:r w:rsidR="00E830FC">
      <w:rPr>
        <w:b/>
      </w:rPr>
      <w:t xml:space="preserve"> – </w:t>
    </w:r>
    <w:r w:rsidR="00961435">
      <w:rPr>
        <w:b/>
      </w:rPr>
      <w:t>8.</w:t>
    </w:r>
    <w:r w:rsidR="00F3404F">
      <w:rPr>
        <w:b/>
      </w:rPr>
      <w:t>25</w:t>
    </w:r>
    <w:r w:rsidR="006D29AA">
      <w:rPr>
        <w:b/>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894EE881"/>
    <w:lvl w:ilvl="0">
      <w:start w:val="1"/>
      <w:numFmt w:val="bullet"/>
      <w:suff w:val="nothing"/>
      <w:lvlText w:val="•"/>
      <w:lvlJc w:val="left"/>
      <w:pPr>
        <w:ind w:left="0" w:firstLine="720"/>
      </w:pPr>
      <w:rPr>
        <w:rFonts w:hint="default"/>
        <w:color w:val="000000"/>
        <w:position w:val="0"/>
        <w:sz w:val="20"/>
      </w:rPr>
    </w:lvl>
    <w:lvl w:ilvl="1">
      <w:numFmt w:val="bullet"/>
      <w:lvlText w:val="o"/>
      <w:lvlJc w:val="left"/>
      <w:pPr>
        <w:tabs>
          <w:tab w:val="num" w:pos="360"/>
        </w:tabs>
        <w:ind w:left="360" w:firstLine="1170"/>
      </w:pPr>
      <w:rPr>
        <w:rFonts w:ascii="Courier New" w:eastAsia="ヒラギノ角ゴ Pro W3" w:hAnsi="Courier New" w:hint="default"/>
        <w:color w:val="000000"/>
        <w:position w:val="0"/>
        <w:sz w:val="20"/>
      </w:rPr>
    </w:lvl>
    <w:lvl w:ilvl="2">
      <w:start w:val="1"/>
      <w:numFmt w:val="bullet"/>
      <w:suff w:val="nothing"/>
      <w:lvlText w:val=""/>
      <w:lvlJc w:val="left"/>
      <w:pPr>
        <w:ind w:left="0" w:firstLine="2250"/>
      </w:pPr>
      <w:rPr>
        <w:rFonts w:ascii="Wingdings" w:eastAsia="ヒラギノ角ゴ Pro W3" w:hAnsi="Wingdings" w:hint="default"/>
        <w:color w:val="000000"/>
        <w:position w:val="0"/>
        <w:sz w:val="20"/>
      </w:rPr>
    </w:lvl>
    <w:lvl w:ilvl="3">
      <w:start w:val="1"/>
      <w:numFmt w:val="bullet"/>
      <w:suff w:val="nothing"/>
      <w:lvlText w:val="•"/>
      <w:lvlJc w:val="left"/>
      <w:pPr>
        <w:ind w:left="0" w:firstLine="2970"/>
      </w:pPr>
      <w:rPr>
        <w:rFonts w:hint="default"/>
        <w:color w:val="000000"/>
        <w:position w:val="0"/>
        <w:sz w:val="20"/>
      </w:rPr>
    </w:lvl>
    <w:lvl w:ilvl="4">
      <w:start w:val="1"/>
      <w:numFmt w:val="bullet"/>
      <w:suff w:val="nothing"/>
      <w:lvlText w:val="o"/>
      <w:lvlJc w:val="left"/>
      <w:pPr>
        <w:ind w:left="0" w:firstLine="3690"/>
      </w:pPr>
      <w:rPr>
        <w:rFonts w:ascii="Courier New" w:eastAsia="ヒラギノ角ゴ Pro W3" w:hAnsi="Courier New" w:hint="default"/>
        <w:color w:val="000000"/>
        <w:position w:val="0"/>
        <w:sz w:val="20"/>
      </w:rPr>
    </w:lvl>
    <w:lvl w:ilvl="5">
      <w:start w:val="1"/>
      <w:numFmt w:val="bullet"/>
      <w:suff w:val="nothing"/>
      <w:lvlText w:val=""/>
      <w:lvlJc w:val="left"/>
      <w:pPr>
        <w:ind w:left="0" w:firstLine="4410"/>
      </w:pPr>
      <w:rPr>
        <w:rFonts w:ascii="Wingdings" w:eastAsia="ヒラギノ角ゴ Pro W3" w:hAnsi="Wingdings" w:hint="default"/>
        <w:color w:val="000000"/>
        <w:position w:val="0"/>
        <w:sz w:val="20"/>
      </w:rPr>
    </w:lvl>
    <w:lvl w:ilvl="6">
      <w:start w:val="1"/>
      <w:numFmt w:val="bullet"/>
      <w:suff w:val="nothing"/>
      <w:lvlText w:val="•"/>
      <w:lvlJc w:val="left"/>
      <w:pPr>
        <w:ind w:left="0" w:firstLine="5130"/>
      </w:pPr>
      <w:rPr>
        <w:rFonts w:hint="default"/>
        <w:color w:val="000000"/>
        <w:position w:val="0"/>
        <w:sz w:val="20"/>
      </w:rPr>
    </w:lvl>
    <w:lvl w:ilvl="7">
      <w:start w:val="1"/>
      <w:numFmt w:val="bullet"/>
      <w:suff w:val="nothing"/>
      <w:lvlText w:val="o"/>
      <w:lvlJc w:val="left"/>
      <w:pPr>
        <w:ind w:left="0" w:firstLine="5850"/>
      </w:pPr>
      <w:rPr>
        <w:rFonts w:ascii="Courier New" w:eastAsia="ヒラギノ角ゴ Pro W3" w:hAnsi="Courier New" w:hint="default"/>
        <w:color w:val="000000"/>
        <w:position w:val="0"/>
        <w:sz w:val="20"/>
      </w:rPr>
    </w:lvl>
    <w:lvl w:ilvl="8">
      <w:start w:val="1"/>
      <w:numFmt w:val="bullet"/>
      <w:suff w:val="nothing"/>
      <w:lvlText w:val=""/>
      <w:lvlJc w:val="left"/>
      <w:pPr>
        <w:ind w:left="0" w:firstLine="6570"/>
      </w:pPr>
      <w:rPr>
        <w:rFonts w:ascii="Wingdings" w:eastAsia="ヒラギノ角ゴ Pro W3" w:hAnsi="Wingdings" w:hint="default"/>
        <w:color w:val="000000"/>
        <w:position w:val="0"/>
        <w:sz w:val="20"/>
      </w:rPr>
    </w:lvl>
  </w:abstractNum>
  <w:abstractNum w:abstractNumId="1">
    <w:nsid w:val="01647841"/>
    <w:multiLevelType w:val="hybridMultilevel"/>
    <w:tmpl w:val="469A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43062"/>
    <w:multiLevelType w:val="hybridMultilevel"/>
    <w:tmpl w:val="2C0ACD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0D4AC0"/>
    <w:multiLevelType w:val="hybridMultilevel"/>
    <w:tmpl w:val="B910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48F2"/>
    <w:multiLevelType w:val="hybridMultilevel"/>
    <w:tmpl w:val="F6B628E0"/>
    <w:lvl w:ilvl="0" w:tplc="71E25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0585C"/>
    <w:multiLevelType w:val="hybridMultilevel"/>
    <w:tmpl w:val="3E02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6333B"/>
    <w:multiLevelType w:val="hybridMultilevel"/>
    <w:tmpl w:val="414A1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362E8"/>
    <w:multiLevelType w:val="hybridMultilevel"/>
    <w:tmpl w:val="8F1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B5A75"/>
    <w:multiLevelType w:val="hybridMultilevel"/>
    <w:tmpl w:val="17EA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C7B2E"/>
    <w:multiLevelType w:val="hybridMultilevel"/>
    <w:tmpl w:val="9F1A30A2"/>
    <w:lvl w:ilvl="0" w:tplc="71BA72E8">
      <w:start w:val="2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A7ACE"/>
    <w:multiLevelType w:val="hybridMultilevel"/>
    <w:tmpl w:val="F058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1C77D4"/>
    <w:multiLevelType w:val="hybridMultilevel"/>
    <w:tmpl w:val="6844552E"/>
    <w:lvl w:ilvl="0" w:tplc="3D6CB85E">
      <w:start w:val="1"/>
      <w:numFmt w:val="decimal"/>
      <w:lvlText w:val="%1."/>
      <w:lvlJc w:val="left"/>
      <w:pPr>
        <w:ind w:left="720" w:hanging="36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A2874"/>
    <w:multiLevelType w:val="multilevel"/>
    <w:tmpl w:val="675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D6EFE"/>
    <w:multiLevelType w:val="hybridMultilevel"/>
    <w:tmpl w:val="98B0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E1F3D"/>
    <w:multiLevelType w:val="multilevel"/>
    <w:tmpl w:val="5F0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E30F5"/>
    <w:multiLevelType w:val="hybridMultilevel"/>
    <w:tmpl w:val="D07E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C60E4C"/>
    <w:multiLevelType w:val="hybridMultilevel"/>
    <w:tmpl w:val="36A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B3DCD"/>
    <w:multiLevelType w:val="hybridMultilevel"/>
    <w:tmpl w:val="90D85358"/>
    <w:lvl w:ilvl="0" w:tplc="D03284B8">
      <w:start w:val="1"/>
      <w:numFmt w:val="decimal"/>
      <w:lvlText w:val="%1."/>
      <w:lvlJc w:val="left"/>
      <w:pPr>
        <w:ind w:left="720" w:hanging="36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36D6F"/>
    <w:multiLevelType w:val="hybridMultilevel"/>
    <w:tmpl w:val="0608B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8C6A66"/>
    <w:multiLevelType w:val="hybridMultilevel"/>
    <w:tmpl w:val="4468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5"/>
  </w:num>
  <w:num w:numId="6">
    <w:abstractNumId w:val="9"/>
  </w:num>
  <w:num w:numId="7">
    <w:abstractNumId w:val="13"/>
  </w:num>
  <w:num w:numId="8">
    <w:abstractNumId w:val="19"/>
  </w:num>
  <w:num w:numId="9">
    <w:abstractNumId w:val="16"/>
  </w:num>
  <w:num w:numId="10">
    <w:abstractNumId w:val="11"/>
  </w:num>
  <w:num w:numId="11">
    <w:abstractNumId w:val="17"/>
  </w:num>
  <w:num w:numId="12">
    <w:abstractNumId w:val="4"/>
  </w:num>
  <w:num w:numId="13">
    <w:abstractNumId w:val="1"/>
  </w:num>
  <w:num w:numId="14">
    <w:abstractNumId w:val="18"/>
  </w:num>
  <w:num w:numId="15">
    <w:abstractNumId w:val="7"/>
  </w:num>
  <w:num w:numId="16">
    <w:abstractNumId w:val="12"/>
  </w:num>
  <w:num w:numId="17">
    <w:abstractNumId w:val="3"/>
  </w:num>
  <w:num w:numId="18">
    <w:abstractNumId w:val="1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8"/>
    <w:rsid w:val="000002C2"/>
    <w:rsid w:val="0000136E"/>
    <w:rsid w:val="00001C2E"/>
    <w:rsid w:val="000026EA"/>
    <w:rsid w:val="000028B2"/>
    <w:rsid w:val="00002DAA"/>
    <w:rsid w:val="000032A9"/>
    <w:rsid w:val="00003713"/>
    <w:rsid w:val="00003B24"/>
    <w:rsid w:val="00003FE2"/>
    <w:rsid w:val="000074FF"/>
    <w:rsid w:val="000109CF"/>
    <w:rsid w:val="00011813"/>
    <w:rsid w:val="00013636"/>
    <w:rsid w:val="0001368B"/>
    <w:rsid w:val="00013AE1"/>
    <w:rsid w:val="00013D43"/>
    <w:rsid w:val="0001404A"/>
    <w:rsid w:val="0001620D"/>
    <w:rsid w:val="000173BC"/>
    <w:rsid w:val="0001797F"/>
    <w:rsid w:val="00017EB5"/>
    <w:rsid w:val="000208D9"/>
    <w:rsid w:val="00021977"/>
    <w:rsid w:val="00021DD6"/>
    <w:rsid w:val="000221B6"/>
    <w:rsid w:val="000224B0"/>
    <w:rsid w:val="00022F1E"/>
    <w:rsid w:val="00023B6A"/>
    <w:rsid w:val="00024289"/>
    <w:rsid w:val="000249EB"/>
    <w:rsid w:val="00026C8B"/>
    <w:rsid w:val="00032837"/>
    <w:rsid w:val="000329F8"/>
    <w:rsid w:val="000335E1"/>
    <w:rsid w:val="00036A75"/>
    <w:rsid w:val="00037155"/>
    <w:rsid w:val="00040210"/>
    <w:rsid w:val="0004022C"/>
    <w:rsid w:val="00040389"/>
    <w:rsid w:val="0004084D"/>
    <w:rsid w:val="00044485"/>
    <w:rsid w:val="00045088"/>
    <w:rsid w:val="00045A00"/>
    <w:rsid w:val="00046090"/>
    <w:rsid w:val="00047B06"/>
    <w:rsid w:val="00050121"/>
    <w:rsid w:val="00050CAE"/>
    <w:rsid w:val="00053105"/>
    <w:rsid w:val="000544A7"/>
    <w:rsid w:val="00054814"/>
    <w:rsid w:val="00054E98"/>
    <w:rsid w:val="00054FA5"/>
    <w:rsid w:val="000550D7"/>
    <w:rsid w:val="000553DC"/>
    <w:rsid w:val="00056DF9"/>
    <w:rsid w:val="00056ED0"/>
    <w:rsid w:val="000570A7"/>
    <w:rsid w:val="00057139"/>
    <w:rsid w:val="0006035C"/>
    <w:rsid w:val="00060B4B"/>
    <w:rsid w:val="00061B23"/>
    <w:rsid w:val="000622CC"/>
    <w:rsid w:val="00062753"/>
    <w:rsid w:val="0006678C"/>
    <w:rsid w:val="00072205"/>
    <w:rsid w:val="00072F78"/>
    <w:rsid w:val="00073BE5"/>
    <w:rsid w:val="000758BE"/>
    <w:rsid w:val="000767CA"/>
    <w:rsid w:val="00077EE0"/>
    <w:rsid w:val="0008172D"/>
    <w:rsid w:val="00083424"/>
    <w:rsid w:val="000847CC"/>
    <w:rsid w:val="000851EE"/>
    <w:rsid w:val="00087109"/>
    <w:rsid w:val="00087397"/>
    <w:rsid w:val="000873F9"/>
    <w:rsid w:val="000876A7"/>
    <w:rsid w:val="000877DA"/>
    <w:rsid w:val="000921D0"/>
    <w:rsid w:val="00093102"/>
    <w:rsid w:val="0009376F"/>
    <w:rsid w:val="0009387A"/>
    <w:rsid w:val="00093A56"/>
    <w:rsid w:val="000943CB"/>
    <w:rsid w:val="00096681"/>
    <w:rsid w:val="000A05CA"/>
    <w:rsid w:val="000A2356"/>
    <w:rsid w:val="000A2909"/>
    <w:rsid w:val="000A3643"/>
    <w:rsid w:val="000A3C2B"/>
    <w:rsid w:val="000A3C56"/>
    <w:rsid w:val="000A3D8B"/>
    <w:rsid w:val="000A3DFC"/>
    <w:rsid w:val="000A3E67"/>
    <w:rsid w:val="000A4EB9"/>
    <w:rsid w:val="000A7364"/>
    <w:rsid w:val="000A7B0A"/>
    <w:rsid w:val="000A7BF8"/>
    <w:rsid w:val="000B10B6"/>
    <w:rsid w:val="000B245D"/>
    <w:rsid w:val="000B307E"/>
    <w:rsid w:val="000B4320"/>
    <w:rsid w:val="000B4A25"/>
    <w:rsid w:val="000B4FB6"/>
    <w:rsid w:val="000B56D5"/>
    <w:rsid w:val="000B573D"/>
    <w:rsid w:val="000B67A7"/>
    <w:rsid w:val="000B6C6E"/>
    <w:rsid w:val="000C23A7"/>
    <w:rsid w:val="000C2750"/>
    <w:rsid w:val="000C2A4E"/>
    <w:rsid w:val="000C2B36"/>
    <w:rsid w:val="000C4CA8"/>
    <w:rsid w:val="000C5FE9"/>
    <w:rsid w:val="000D140B"/>
    <w:rsid w:val="000D172B"/>
    <w:rsid w:val="000D18EF"/>
    <w:rsid w:val="000D29B9"/>
    <w:rsid w:val="000D5392"/>
    <w:rsid w:val="000D64F0"/>
    <w:rsid w:val="000E0692"/>
    <w:rsid w:val="000E085F"/>
    <w:rsid w:val="000E0F73"/>
    <w:rsid w:val="000E1DF1"/>
    <w:rsid w:val="000E2668"/>
    <w:rsid w:val="000E289B"/>
    <w:rsid w:val="000E2CCD"/>
    <w:rsid w:val="000E35E5"/>
    <w:rsid w:val="000E3CB0"/>
    <w:rsid w:val="000E3F4E"/>
    <w:rsid w:val="000E48C2"/>
    <w:rsid w:val="000E5015"/>
    <w:rsid w:val="000E6519"/>
    <w:rsid w:val="000F072F"/>
    <w:rsid w:val="000F07F3"/>
    <w:rsid w:val="000F0D91"/>
    <w:rsid w:val="000F14FD"/>
    <w:rsid w:val="000F74F2"/>
    <w:rsid w:val="000F7732"/>
    <w:rsid w:val="000F7D4A"/>
    <w:rsid w:val="001004C2"/>
    <w:rsid w:val="0010085F"/>
    <w:rsid w:val="00100ED9"/>
    <w:rsid w:val="00103A73"/>
    <w:rsid w:val="00103CF1"/>
    <w:rsid w:val="0010417E"/>
    <w:rsid w:val="001044BA"/>
    <w:rsid w:val="001062F7"/>
    <w:rsid w:val="001107A7"/>
    <w:rsid w:val="00111125"/>
    <w:rsid w:val="00112C8D"/>
    <w:rsid w:val="00113E0E"/>
    <w:rsid w:val="00114931"/>
    <w:rsid w:val="00114DBF"/>
    <w:rsid w:val="00115544"/>
    <w:rsid w:val="001175F9"/>
    <w:rsid w:val="00117A14"/>
    <w:rsid w:val="0012062C"/>
    <w:rsid w:val="00120A28"/>
    <w:rsid w:val="00121323"/>
    <w:rsid w:val="001223B6"/>
    <w:rsid w:val="00122A0B"/>
    <w:rsid w:val="00124305"/>
    <w:rsid w:val="0012578A"/>
    <w:rsid w:val="00127158"/>
    <w:rsid w:val="0012784C"/>
    <w:rsid w:val="001300E3"/>
    <w:rsid w:val="001306D3"/>
    <w:rsid w:val="001306F2"/>
    <w:rsid w:val="001307DC"/>
    <w:rsid w:val="0013125A"/>
    <w:rsid w:val="00132BFA"/>
    <w:rsid w:val="00133897"/>
    <w:rsid w:val="00135C2A"/>
    <w:rsid w:val="00135FE9"/>
    <w:rsid w:val="001360C4"/>
    <w:rsid w:val="001361BE"/>
    <w:rsid w:val="00136487"/>
    <w:rsid w:val="00137B9B"/>
    <w:rsid w:val="00137C56"/>
    <w:rsid w:val="001406C0"/>
    <w:rsid w:val="00140A77"/>
    <w:rsid w:val="00141914"/>
    <w:rsid w:val="001423DD"/>
    <w:rsid w:val="001429C7"/>
    <w:rsid w:val="0014354A"/>
    <w:rsid w:val="00143862"/>
    <w:rsid w:val="0014411B"/>
    <w:rsid w:val="00145B79"/>
    <w:rsid w:val="00146A5E"/>
    <w:rsid w:val="00150655"/>
    <w:rsid w:val="0015162A"/>
    <w:rsid w:val="00151878"/>
    <w:rsid w:val="0015242A"/>
    <w:rsid w:val="00152DB6"/>
    <w:rsid w:val="00153F23"/>
    <w:rsid w:val="001544F7"/>
    <w:rsid w:val="001550CA"/>
    <w:rsid w:val="00155E51"/>
    <w:rsid w:val="00156D42"/>
    <w:rsid w:val="00156E8D"/>
    <w:rsid w:val="001609CD"/>
    <w:rsid w:val="00160FCE"/>
    <w:rsid w:val="001614BB"/>
    <w:rsid w:val="001619F0"/>
    <w:rsid w:val="00163108"/>
    <w:rsid w:val="00163AC5"/>
    <w:rsid w:val="00164417"/>
    <w:rsid w:val="001668C2"/>
    <w:rsid w:val="0016775F"/>
    <w:rsid w:val="00172D1C"/>
    <w:rsid w:val="00175015"/>
    <w:rsid w:val="00175201"/>
    <w:rsid w:val="001759F1"/>
    <w:rsid w:val="00176A11"/>
    <w:rsid w:val="00176FE6"/>
    <w:rsid w:val="00177197"/>
    <w:rsid w:val="00177DC7"/>
    <w:rsid w:val="001805DC"/>
    <w:rsid w:val="00180EC4"/>
    <w:rsid w:val="00181374"/>
    <w:rsid w:val="00182836"/>
    <w:rsid w:val="0018292F"/>
    <w:rsid w:val="001830C5"/>
    <w:rsid w:val="001839AC"/>
    <w:rsid w:val="00184242"/>
    <w:rsid w:val="0018430F"/>
    <w:rsid w:val="00184C45"/>
    <w:rsid w:val="00185B39"/>
    <w:rsid w:val="00185D23"/>
    <w:rsid w:val="00186C3E"/>
    <w:rsid w:val="00186E6F"/>
    <w:rsid w:val="001872DA"/>
    <w:rsid w:val="00187A21"/>
    <w:rsid w:val="00190A07"/>
    <w:rsid w:val="001916E4"/>
    <w:rsid w:val="00191F4E"/>
    <w:rsid w:val="00192317"/>
    <w:rsid w:val="00192591"/>
    <w:rsid w:val="00194555"/>
    <w:rsid w:val="001957C9"/>
    <w:rsid w:val="00196A19"/>
    <w:rsid w:val="0019740B"/>
    <w:rsid w:val="001A0A4A"/>
    <w:rsid w:val="001A0BAE"/>
    <w:rsid w:val="001A1291"/>
    <w:rsid w:val="001A1E75"/>
    <w:rsid w:val="001A1EC2"/>
    <w:rsid w:val="001A2642"/>
    <w:rsid w:val="001A2C96"/>
    <w:rsid w:val="001A4F26"/>
    <w:rsid w:val="001A5A31"/>
    <w:rsid w:val="001A6094"/>
    <w:rsid w:val="001A69F2"/>
    <w:rsid w:val="001A6B5F"/>
    <w:rsid w:val="001A6FE5"/>
    <w:rsid w:val="001A70B9"/>
    <w:rsid w:val="001B0843"/>
    <w:rsid w:val="001B0C1F"/>
    <w:rsid w:val="001B0C96"/>
    <w:rsid w:val="001B1265"/>
    <w:rsid w:val="001B1FFF"/>
    <w:rsid w:val="001B2C38"/>
    <w:rsid w:val="001B3705"/>
    <w:rsid w:val="001B50C4"/>
    <w:rsid w:val="001B522F"/>
    <w:rsid w:val="001B5737"/>
    <w:rsid w:val="001B66F6"/>
    <w:rsid w:val="001B6D39"/>
    <w:rsid w:val="001B70D1"/>
    <w:rsid w:val="001C01F8"/>
    <w:rsid w:val="001C1F35"/>
    <w:rsid w:val="001C3754"/>
    <w:rsid w:val="001C442D"/>
    <w:rsid w:val="001C4DC4"/>
    <w:rsid w:val="001C59AD"/>
    <w:rsid w:val="001C660C"/>
    <w:rsid w:val="001C683D"/>
    <w:rsid w:val="001C7DC5"/>
    <w:rsid w:val="001D0482"/>
    <w:rsid w:val="001D04AB"/>
    <w:rsid w:val="001D0B23"/>
    <w:rsid w:val="001D10C8"/>
    <w:rsid w:val="001D136D"/>
    <w:rsid w:val="001D150E"/>
    <w:rsid w:val="001D1F52"/>
    <w:rsid w:val="001D232F"/>
    <w:rsid w:val="001D3A1E"/>
    <w:rsid w:val="001D58F6"/>
    <w:rsid w:val="001D5D4D"/>
    <w:rsid w:val="001D68E3"/>
    <w:rsid w:val="001D75F8"/>
    <w:rsid w:val="001D7AC4"/>
    <w:rsid w:val="001E0416"/>
    <w:rsid w:val="001E09AA"/>
    <w:rsid w:val="001E3C78"/>
    <w:rsid w:val="001E4055"/>
    <w:rsid w:val="001E668D"/>
    <w:rsid w:val="001E68C3"/>
    <w:rsid w:val="001F10AC"/>
    <w:rsid w:val="001F1FFA"/>
    <w:rsid w:val="001F254F"/>
    <w:rsid w:val="001F2FAB"/>
    <w:rsid w:val="001F3276"/>
    <w:rsid w:val="001F3BEA"/>
    <w:rsid w:val="001F42C8"/>
    <w:rsid w:val="001F44EC"/>
    <w:rsid w:val="001F5514"/>
    <w:rsid w:val="00200336"/>
    <w:rsid w:val="0020058D"/>
    <w:rsid w:val="0020089D"/>
    <w:rsid w:val="00201D4F"/>
    <w:rsid w:val="00201FB4"/>
    <w:rsid w:val="00202725"/>
    <w:rsid w:val="00202D83"/>
    <w:rsid w:val="0020323B"/>
    <w:rsid w:val="00204D4B"/>
    <w:rsid w:val="00205868"/>
    <w:rsid w:val="002079B9"/>
    <w:rsid w:val="00210CFC"/>
    <w:rsid w:val="002117FA"/>
    <w:rsid w:val="00211E02"/>
    <w:rsid w:val="00212088"/>
    <w:rsid w:val="00212391"/>
    <w:rsid w:val="00212527"/>
    <w:rsid w:val="00213301"/>
    <w:rsid w:val="0021376E"/>
    <w:rsid w:val="002137F8"/>
    <w:rsid w:val="002140EC"/>
    <w:rsid w:val="00214809"/>
    <w:rsid w:val="00214AF6"/>
    <w:rsid w:val="0021507E"/>
    <w:rsid w:val="00215BDC"/>
    <w:rsid w:val="00220594"/>
    <w:rsid w:val="00221C36"/>
    <w:rsid w:val="0022242D"/>
    <w:rsid w:val="00223997"/>
    <w:rsid w:val="00226140"/>
    <w:rsid w:val="00226B30"/>
    <w:rsid w:val="002300EC"/>
    <w:rsid w:val="002303EF"/>
    <w:rsid w:val="0023071B"/>
    <w:rsid w:val="00230C70"/>
    <w:rsid w:val="0023166B"/>
    <w:rsid w:val="0023185D"/>
    <w:rsid w:val="00233EB0"/>
    <w:rsid w:val="00233F79"/>
    <w:rsid w:val="002342E6"/>
    <w:rsid w:val="002346FC"/>
    <w:rsid w:val="00234AA4"/>
    <w:rsid w:val="00236008"/>
    <w:rsid w:val="0024031C"/>
    <w:rsid w:val="002418BC"/>
    <w:rsid w:val="0024220B"/>
    <w:rsid w:val="002432D9"/>
    <w:rsid w:val="0024437F"/>
    <w:rsid w:val="00244A11"/>
    <w:rsid w:val="00245075"/>
    <w:rsid w:val="002452D8"/>
    <w:rsid w:val="00245961"/>
    <w:rsid w:val="002466EA"/>
    <w:rsid w:val="00250415"/>
    <w:rsid w:val="00250CDC"/>
    <w:rsid w:val="0025235A"/>
    <w:rsid w:val="00252433"/>
    <w:rsid w:val="002524A6"/>
    <w:rsid w:val="00253588"/>
    <w:rsid w:val="002550D4"/>
    <w:rsid w:val="0025552F"/>
    <w:rsid w:val="002557C1"/>
    <w:rsid w:val="00255BA9"/>
    <w:rsid w:val="00257F0F"/>
    <w:rsid w:val="00261708"/>
    <w:rsid w:val="00261A64"/>
    <w:rsid w:val="00263A24"/>
    <w:rsid w:val="00263C2B"/>
    <w:rsid w:val="00264F6F"/>
    <w:rsid w:val="00271A7A"/>
    <w:rsid w:val="002735E1"/>
    <w:rsid w:val="002737F1"/>
    <w:rsid w:val="00273DE1"/>
    <w:rsid w:val="00273E1B"/>
    <w:rsid w:val="0027404E"/>
    <w:rsid w:val="00274A06"/>
    <w:rsid w:val="00275747"/>
    <w:rsid w:val="00275F0C"/>
    <w:rsid w:val="00277037"/>
    <w:rsid w:val="00277971"/>
    <w:rsid w:val="0028009D"/>
    <w:rsid w:val="0028095C"/>
    <w:rsid w:val="00281868"/>
    <w:rsid w:val="00283592"/>
    <w:rsid w:val="00286E88"/>
    <w:rsid w:val="002877C7"/>
    <w:rsid w:val="0029142D"/>
    <w:rsid w:val="0029145D"/>
    <w:rsid w:val="002916AC"/>
    <w:rsid w:val="00292A62"/>
    <w:rsid w:val="00294AA9"/>
    <w:rsid w:val="0029560E"/>
    <w:rsid w:val="00295E7D"/>
    <w:rsid w:val="002A0757"/>
    <w:rsid w:val="002A19A4"/>
    <w:rsid w:val="002A1B51"/>
    <w:rsid w:val="002A2980"/>
    <w:rsid w:val="002A2E5A"/>
    <w:rsid w:val="002A56C2"/>
    <w:rsid w:val="002A6B8E"/>
    <w:rsid w:val="002A6BDC"/>
    <w:rsid w:val="002A7CD7"/>
    <w:rsid w:val="002B14EA"/>
    <w:rsid w:val="002B212A"/>
    <w:rsid w:val="002B258A"/>
    <w:rsid w:val="002B5085"/>
    <w:rsid w:val="002B5C76"/>
    <w:rsid w:val="002B6284"/>
    <w:rsid w:val="002B6489"/>
    <w:rsid w:val="002B69A4"/>
    <w:rsid w:val="002B69AE"/>
    <w:rsid w:val="002B77BF"/>
    <w:rsid w:val="002C0933"/>
    <w:rsid w:val="002C0E52"/>
    <w:rsid w:val="002C1713"/>
    <w:rsid w:val="002C2612"/>
    <w:rsid w:val="002C27ED"/>
    <w:rsid w:val="002C3A09"/>
    <w:rsid w:val="002C3FCB"/>
    <w:rsid w:val="002C4010"/>
    <w:rsid w:val="002C4D3F"/>
    <w:rsid w:val="002C615C"/>
    <w:rsid w:val="002C63AB"/>
    <w:rsid w:val="002C702A"/>
    <w:rsid w:val="002C7382"/>
    <w:rsid w:val="002C7C4B"/>
    <w:rsid w:val="002D122C"/>
    <w:rsid w:val="002D49BB"/>
    <w:rsid w:val="002D682B"/>
    <w:rsid w:val="002D6FDD"/>
    <w:rsid w:val="002D7E7D"/>
    <w:rsid w:val="002E1080"/>
    <w:rsid w:val="002E1BE3"/>
    <w:rsid w:val="002E2D0E"/>
    <w:rsid w:val="002E44E0"/>
    <w:rsid w:val="002E4C53"/>
    <w:rsid w:val="002E4E9B"/>
    <w:rsid w:val="002E5215"/>
    <w:rsid w:val="002E5255"/>
    <w:rsid w:val="002E53FD"/>
    <w:rsid w:val="002E582B"/>
    <w:rsid w:val="002E5DAF"/>
    <w:rsid w:val="002F0569"/>
    <w:rsid w:val="002F25ED"/>
    <w:rsid w:val="002F299E"/>
    <w:rsid w:val="002F2CF0"/>
    <w:rsid w:val="002F3943"/>
    <w:rsid w:val="002F46CC"/>
    <w:rsid w:val="002F4D61"/>
    <w:rsid w:val="002F7E54"/>
    <w:rsid w:val="0030177D"/>
    <w:rsid w:val="003026FB"/>
    <w:rsid w:val="00302BC0"/>
    <w:rsid w:val="003034A2"/>
    <w:rsid w:val="003035CC"/>
    <w:rsid w:val="00303922"/>
    <w:rsid w:val="00305402"/>
    <w:rsid w:val="00305862"/>
    <w:rsid w:val="00306C4F"/>
    <w:rsid w:val="00307E63"/>
    <w:rsid w:val="0031011F"/>
    <w:rsid w:val="0031151D"/>
    <w:rsid w:val="003121DD"/>
    <w:rsid w:val="00312D84"/>
    <w:rsid w:val="003131C7"/>
    <w:rsid w:val="00314C42"/>
    <w:rsid w:val="00314FD2"/>
    <w:rsid w:val="00315732"/>
    <w:rsid w:val="003159B9"/>
    <w:rsid w:val="0032014E"/>
    <w:rsid w:val="003211BD"/>
    <w:rsid w:val="00321377"/>
    <w:rsid w:val="003236C2"/>
    <w:rsid w:val="00324453"/>
    <w:rsid w:val="00325673"/>
    <w:rsid w:val="00325FDF"/>
    <w:rsid w:val="00330014"/>
    <w:rsid w:val="003301BB"/>
    <w:rsid w:val="003313F0"/>
    <w:rsid w:val="00331D69"/>
    <w:rsid w:val="0033208E"/>
    <w:rsid w:val="003323B5"/>
    <w:rsid w:val="003324F6"/>
    <w:rsid w:val="00333361"/>
    <w:rsid w:val="003341FB"/>
    <w:rsid w:val="003343ED"/>
    <w:rsid w:val="00335993"/>
    <w:rsid w:val="00337F53"/>
    <w:rsid w:val="00340655"/>
    <w:rsid w:val="00342BAE"/>
    <w:rsid w:val="00344E63"/>
    <w:rsid w:val="0034529E"/>
    <w:rsid w:val="00346ED7"/>
    <w:rsid w:val="00351805"/>
    <w:rsid w:val="003567A4"/>
    <w:rsid w:val="00356C11"/>
    <w:rsid w:val="00356E90"/>
    <w:rsid w:val="00360671"/>
    <w:rsid w:val="003625C2"/>
    <w:rsid w:val="00362D88"/>
    <w:rsid w:val="003638BE"/>
    <w:rsid w:val="00364987"/>
    <w:rsid w:val="003650AF"/>
    <w:rsid w:val="00365548"/>
    <w:rsid w:val="00365712"/>
    <w:rsid w:val="00371FD8"/>
    <w:rsid w:val="0037452D"/>
    <w:rsid w:val="00374673"/>
    <w:rsid w:val="0037554E"/>
    <w:rsid w:val="00375870"/>
    <w:rsid w:val="00377238"/>
    <w:rsid w:val="00377CD1"/>
    <w:rsid w:val="00380046"/>
    <w:rsid w:val="00382934"/>
    <w:rsid w:val="00382EE3"/>
    <w:rsid w:val="003839A4"/>
    <w:rsid w:val="00383BC7"/>
    <w:rsid w:val="0038418C"/>
    <w:rsid w:val="00385043"/>
    <w:rsid w:val="00385937"/>
    <w:rsid w:val="00386401"/>
    <w:rsid w:val="00390309"/>
    <w:rsid w:val="00392061"/>
    <w:rsid w:val="0039537C"/>
    <w:rsid w:val="003955DF"/>
    <w:rsid w:val="003957A6"/>
    <w:rsid w:val="00395A66"/>
    <w:rsid w:val="00395BE6"/>
    <w:rsid w:val="003A0775"/>
    <w:rsid w:val="003A10F1"/>
    <w:rsid w:val="003A17B9"/>
    <w:rsid w:val="003A35F6"/>
    <w:rsid w:val="003A4605"/>
    <w:rsid w:val="003A51FF"/>
    <w:rsid w:val="003A59CA"/>
    <w:rsid w:val="003A653A"/>
    <w:rsid w:val="003A6EDE"/>
    <w:rsid w:val="003A771A"/>
    <w:rsid w:val="003B0EEB"/>
    <w:rsid w:val="003B2D65"/>
    <w:rsid w:val="003B31BE"/>
    <w:rsid w:val="003B3F7A"/>
    <w:rsid w:val="003B437D"/>
    <w:rsid w:val="003B4409"/>
    <w:rsid w:val="003B471C"/>
    <w:rsid w:val="003B5AA7"/>
    <w:rsid w:val="003B7392"/>
    <w:rsid w:val="003B786C"/>
    <w:rsid w:val="003B7D7B"/>
    <w:rsid w:val="003C06D3"/>
    <w:rsid w:val="003C0EA6"/>
    <w:rsid w:val="003C100B"/>
    <w:rsid w:val="003C11B1"/>
    <w:rsid w:val="003C2D10"/>
    <w:rsid w:val="003C2E8D"/>
    <w:rsid w:val="003C3945"/>
    <w:rsid w:val="003C51C9"/>
    <w:rsid w:val="003C73E5"/>
    <w:rsid w:val="003C7B3E"/>
    <w:rsid w:val="003D01FC"/>
    <w:rsid w:val="003D0FAC"/>
    <w:rsid w:val="003D1007"/>
    <w:rsid w:val="003D2A42"/>
    <w:rsid w:val="003D49E2"/>
    <w:rsid w:val="003D4FC5"/>
    <w:rsid w:val="003D52B2"/>
    <w:rsid w:val="003D5739"/>
    <w:rsid w:val="003D59A5"/>
    <w:rsid w:val="003D6879"/>
    <w:rsid w:val="003D7135"/>
    <w:rsid w:val="003D7B4F"/>
    <w:rsid w:val="003E1AA9"/>
    <w:rsid w:val="003E3CD4"/>
    <w:rsid w:val="003E3F22"/>
    <w:rsid w:val="003E5236"/>
    <w:rsid w:val="003E5E7B"/>
    <w:rsid w:val="003E60C4"/>
    <w:rsid w:val="003E6748"/>
    <w:rsid w:val="003E710F"/>
    <w:rsid w:val="003F0438"/>
    <w:rsid w:val="003F1D17"/>
    <w:rsid w:val="003F259B"/>
    <w:rsid w:val="003F2B72"/>
    <w:rsid w:val="003F3BA1"/>
    <w:rsid w:val="003F3CA6"/>
    <w:rsid w:val="003F3F11"/>
    <w:rsid w:val="003F4CE4"/>
    <w:rsid w:val="003F6BC3"/>
    <w:rsid w:val="00400CAB"/>
    <w:rsid w:val="00402208"/>
    <w:rsid w:val="00402D4E"/>
    <w:rsid w:val="00403796"/>
    <w:rsid w:val="0040457B"/>
    <w:rsid w:val="004055AD"/>
    <w:rsid w:val="0040580B"/>
    <w:rsid w:val="0040591C"/>
    <w:rsid w:val="0040654F"/>
    <w:rsid w:val="004072D1"/>
    <w:rsid w:val="00407C5A"/>
    <w:rsid w:val="00410BFD"/>
    <w:rsid w:val="00412520"/>
    <w:rsid w:val="00413CB2"/>
    <w:rsid w:val="004153D4"/>
    <w:rsid w:val="00415E42"/>
    <w:rsid w:val="0041606E"/>
    <w:rsid w:val="0041616D"/>
    <w:rsid w:val="00416302"/>
    <w:rsid w:val="0041703F"/>
    <w:rsid w:val="00421391"/>
    <w:rsid w:val="004214D2"/>
    <w:rsid w:val="00423528"/>
    <w:rsid w:val="00423C04"/>
    <w:rsid w:val="00423EF3"/>
    <w:rsid w:val="00424E90"/>
    <w:rsid w:val="004258B5"/>
    <w:rsid w:val="00425D06"/>
    <w:rsid w:val="00426ACE"/>
    <w:rsid w:val="0042756D"/>
    <w:rsid w:val="004307C8"/>
    <w:rsid w:val="004309CC"/>
    <w:rsid w:val="0043455B"/>
    <w:rsid w:val="004346F6"/>
    <w:rsid w:val="0043489B"/>
    <w:rsid w:val="00434B43"/>
    <w:rsid w:val="004355AF"/>
    <w:rsid w:val="00437014"/>
    <w:rsid w:val="00437B25"/>
    <w:rsid w:val="00437C9E"/>
    <w:rsid w:val="00437FFA"/>
    <w:rsid w:val="004406DB"/>
    <w:rsid w:val="00440EA0"/>
    <w:rsid w:val="00441BE0"/>
    <w:rsid w:val="00441F6F"/>
    <w:rsid w:val="00442564"/>
    <w:rsid w:val="004428B9"/>
    <w:rsid w:val="00442AA1"/>
    <w:rsid w:val="00442D16"/>
    <w:rsid w:val="00443043"/>
    <w:rsid w:val="00443298"/>
    <w:rsid w:val="00444042"/>
    <w:rsid w:val="00444CEF"/>
    <w:rsid w:val="00445F50"/>
    <w:rsid w:val="00446479"/>
    <w:rsid w:val="00447082"/>
    <w:rsid w:val="00451407"/>
    <w:rsid w:val="004517F7"/>
    <w:rsid w:val="004529A0"/>
    <w:rsid w:val="00454CC6"/>
    <w:rsid w:val="00455917"/>
    <w:rsid w:val="00455E48"/>
    <w:rsid w:val="00457F41"/>
    <w:rsid w:val="00457FE7"/>
    <w:rsid w:val="0046299D"/>
    <w:rsid w:val="00462CA8"/>
    <w:rsid w:val="004636BF"/>
    <w:rsid w:val="00463C7B"/>
    <w:rsid w:val="0046466B"/>
    <w:rsid w:val="00464FC2"/>
    <w:rsid w:val="00465DAA"/>
    <w:rsid w:val="00466F28"/>
    <w:rsid w:val="0047008D"/>
    <w:rsid w:val="0047010E"/>
    <w:rsid w:val="00474010"/>
    <w:rsid w:val="00474877"/>
    <w:rsid w:val="00475325"/>
    <w:rsid w:val="004765FB"/>
    <w:rsid w:val="004767FE"/>
    <w:rsid w:val="004770C4"/>
    <w:rsid w:val="004774F7"/>
    <w:rsid w:val="004776FD"/>
    <w:rsid w:val="0048123A"/>
    <w:rsid w:val="00481CFB"/>
    <w:rsid w:val="004835FB"/>
    <w:rsid w:val="00484508"/>
    <w:rsid w:val="00484EAC"/>
    <w:rsid w:val="00485134"/>
    <w:rsid w:val="00486074"/>
    <w:rsid w:val="004867BE"/>
    <w:rsid w:val="00486E26"/>
    <w:rsid w:val="004877C9"/>
    <w:rsid w:val="00491DE4"/>
    <w:rsid w:val="004936ED"/>
    <w:rsid w:val="00495165"/>
    <w:rsid w:val="004A0601"/>
    <w:rsid w:val="004A064B"/>
    <w:rsid w:val="004A0FE2"/>
    <w:rsid w:val="004A14FF"/>
    <w:rsid w:val="004A180D"/>
    <w:rsid w:val="004A195B"/>
    <w:rsid w:val="004A25BA"/>
    <w:rsid w:val="004A29AD"/>
    <w:rsid w:val="004A3B5F"/>
    <w:rsid w:val="004A3D0F"/>
    <w:rsid w:val="004A3E58"/>
    <w:rsid w:val="004A43F0"/>
    <w:rsid w:val="004A45C7"/>
    <w:rsid w:val="004A5B02"/>
    <w:rsid w:val="004A694C"/>
    <w:rsid w:val="004A7297"/>
    <w:rsid w:val="004B1883"/>
    <w:rsid w:val="004B26EA"/>
    <w:rsid w:val="004B328A"/>
    <w:rsid w:val="004B3D96"/>
    <w:rsid w:val="004B6495"/>
    <w:rsid w:val="004B6C62"/>
    <w:rsid w:val="004B7DEA"/>
    <w:rsid w:val="004C1286"/>
    <w:rsid w:val="004C2A33"/>
    <w:rsid w:val="004C5374"/>
    <w:rsid w:val="004C58F7"/>
    <w:rsid w:val="004C5FD9"/>
    <w:rsid w:val="004D056B"/>
    <w:rsid w:val="004D0E63"/>
    <w:rsid w:val="004D1361"/>
    <w:rsid w:val="004D137B"/>
    <w:rsid w:val="004D18F3"/>
    <w:rsid w:val="004D2FEB"/>
    <w:rsid w:val="004D462A"/>
    <w:rsid w:val="004D4878"/>
    <w:rsid w:val="004D79FD"/>
    <w:rsid w:val="004E00ED"/>
    <w:rsid w:val="004E3EFE"/>
    <w:rsid w:val="004E43F4"/>
    <w:rsid w:val="004E5D98"/>
    <w:rsid w:val="004E5E58"/>
    <w:rsid w:val="004E635C"/>
    <w:rsid w:val="004E64FB"/>
    <w:rsid w:val="004E69B4"/>
    <w:rsid w:val="004E76D3"/>
    <w:rsid w:val="004E7810"/>
    <w:rsid w:val="004F258B"/>
    <w:rsid w:val="004F2592"/>
    <w:rsid w:val="004F3620"/>
    <w:rsid w:val="004F397A"/>
    <w:rsid w:val="004F4386"/>
    <w:rsid w:val="004F4C0A"/>
    <w:rsid w:val="004F5423"/>
    <w:rsid w:val="00500A2C"/>
    <w:rsid w:val="00501A20"/>
    <w:rsid w:val="00502299"/>
    <w:rsid w:val="00502AC0"/>
    <w:rsid w:val="00505248"/>
    <w:rsid w:val="0050592A"/>
    <w:rsid w:val="005063A6"/>
    <w:rsid w:val="00506C1F"/>
    <w:rsid w:val="00510CD1"/>
    <w:rsid w:val="005111F2"/>
    <w:rsid w:val="00512DAE"/>
    <w:rsid w:val="00515104"/>
    <w:rsid w:val="00520E8D"/>
    <w:rsid w:val="005221D3"/>
    <w:rsid w:val="005224A5"/>
    <w:rsid w:val="005245F5"/>
    <w:rsid w:val="00526E39"/>
    <w:rsid w:val="00527531"/>
    <w:rsid w:val="005301EC"/>
    <w:rsid w:val="00531515"/>
    <w:rsid w:val="00531BA8"/>
    <w:rsid w:val="00532455"/>
    <w:rsid w:val="00532768"/>
    <w:rsid w:val="00533104"/>
    <w:rsid w:val="00533374"/>
    <w:rsid w:val="00534DF0"/>
    <w:rsid w:val="00536A00"/>
    <w:rsid w:val="00536E8B"/>
    <w:rsid w:val="00540163"/>
    <w:rsid w:val="0054225F"/>
    <w:rsid w:val="005422F0"/>
    <w:rsid w:val="0054238D"/>
    <w:rsid w:val="00545101"/>
    <w:rsid w:val="00545108"/>
    <w:rsid w:val="00545428"/>
    <w:rsid w:val="00545DEE"/>
    <w:rsid w:val="005469BD"/>
    <w:rsid w:val="00546D6E"/>
    <w:rsid w:val="00547126"/>
    <w:rsid w:val="0054730D"/>
    <w:rsid w:val="005501E0"/>
    <w:rsid w:val="00551A0B"/>
    <w:rsid w:val="0055327C"/>
    <w:rsid w:val="00553CA5"/>
    <w:rsid w:val="00553F57"/>
    <w:rsid w:val="00553FC3"/>
    <w:rsid w:val="005563A5"/>
    <w:rsid w:val="00556CB4"/>
    <w:rsid w:val="00557D03"/>
    <w:rsid w:val="00561BC2"/>
    <w:rsid w:val="00562185"/>
    <w:rsid w:val="00563086"/>
    <w:rsid w:val="00563A1B"/>
    <w:rsid w:val="005643F7"/>
    <w:rsid w:val="00565736"/>
    <w:rsid w:val="005674D7"/>
    <w:rsid w:val="0056798F"/>
    <w:rsid w:val="00567D4A"/>
    <w:rsid w:val="005701F8"/>
    <w:rsid w:val="0057032C"/>
    <w:rsid w:val="0057086C"/>
    <w:rsid w:val="00570B4A"/>
    <w:rsid w:val="00573F6B"/>
    <w:rsid w:val="0057423C"/>
    <w:rsid w:val="005754B8"/>
    <w:rsid w:val="00575CA1"/>
    <w:rsid w:val="005766B1"/>
    <w:rsid w:val="00576C41"/>
    <w:rsid w:val="00576F3C"/>
    <w:rsid w:val="005772AD"/>
    <w:rsid w:val="00577D30"/>
    <w:rsid w:val="005803CD"/>
    <w:rsid w:val="00581323"/>
    <w:rsid w:val="00581AD6"/>
    <w:rsid w:val="00581B28"/>
    <w:rsid w:val="0058296E"/>
    <w:rsid w:val="00582AC3"/>
    <w:rsid w:val="00583304"/>
    <w:rsid w:val="005839DF"/>
    <w:rsid w:val="00584178"/>
    <w:rsid w:val="00587311"/>
    <w:rsid w:val="00593EC6"/>
    <w:rsid w:val="00594910"/>
    <w:rsid w:val="00594DEB"/>
    <w:rsid w:val="00595100"/>
    <w:rsid w:val="005952B6"/>
    <w:rsid w:val="0059557A"/>
    <w:rsid w:val="00595BB7"/>
    <w:rsid w:val="00595F76"/>
    <w:rsid w:val="005978FA"/>
    <w:rsid w:val="005A069F"/>
    <w:rsid w:val="005A0C14"/>
    <w:rsid w:val="005A15E5"/>
    <w:rsid w:val="005A2D76"/>
    <w:rsid w:val="005A42D1"/>
    <w:rsid w:val="005A4EB6"/>
    <w:rsid w:val="005A5456"/>
    <w:rsid w:val="005A615D"/>
    <w:rsid w:val="005B0439"/>
    <w:rsid w:val="005B1D2B"/>
    <w:rsid w:val="005B2650"/>
    <w:rsid w:val="005B279C"/>
    <w:rsid w:val="005B2845"/>
    <w:rsid w:val="005B490F"/>
    <w:rsid w:val="005B70B2"/>
    <w:rsid w:val="005B72A7"/>
    <w:rsid w:val="005B7794"/>
    <w:rsid w:val="005B77F9"/>
    <w:rsid w:val="005C0500"/>
    <w:rsid w:val="005C0FCB"/>
    <w:rsid w:val="005C0FF4"/>
    <w:rsid w:val="005C1B90"/>
    <w:rsid w:val="005C4971"/>
    <w:rsid w:val="005C59DD"/>
    <w:rsid w:val="005C5E75"/>
    <w:rsid w:val="005C7202"/>
    <w:rsid w:val="005C7D5F"/>
    <w:rsid w:val="005D034C"/>
    <w:rsid w:val="005D1158"/>
    <w:rsid w:val="005D14F0"/>
    <w:rsid w:val="005D1991"/>
    <w:rsid w:val="005D1E8E"/>
    <w:rsid w:val="005D2C3E"/>
    <w:rsid w:val="005D2ECB"/>
    <w:rsid w:val="005D5699"/>
    <w:rsid w:val="005D5EC9"/>
    <w:rsid w:val="005E044F"/>
    <w:rsid w:val="005E05C6"/>
    <w:rsid w:val="005E2A94"/>
    <w:rsid w:val="005E314F"/>
    <w:rsid w:val="005E397B"/>
    <w:rsid w:val="005E50AA"/>
    <w:rsid w:val="005E59F0"/>
    <w:rsid w:val="005E7BB0"/>
    <w:rsid w:val="005F0351"/>
    <w:rsid w:val="005F35E1"/>
    <w:rsid w:val="005F3D75"/>
    <w:rsid w:val="005F3DE1"/>
    <w:rsid w:val="005F691C"/>
    <w:rsid w:val="005F78FA"/>
    <w:rsid w:val="00603058"/>
    <w:rsid w:val="0060355A"/>
    <w:rsid w:val="00603D9C"/>
    <w:rsid w:val="0060416E"/>
    <w:rsid w:val="0060480D"/>
    <w:rsid w:val="006056AF"/>
    <w:rsid w:val="00605CA4"/>
    <w:rsid w:val="00611255"/>
    <w:rsid w:val="00611FCE"/>
    <w:rsid w:val="006140AE"/>
    <w:rsid w:val="00614B2E"/>
    <w:rsid w:val="00614C05"/>
    <w:rsid w:val="00615332"/>
    <w:rsid w:val="006157EC"/>
    <w:rsid w:val="006166AF"/>
    <w:rsid w:val="00616F08"/>
    <w:rsid w:val="00617AAC"/>
    <w:rsid w:val="00617EEB"/>
    <w:rsid w:val="006205F1"/>
    <w:rsid w:val="0062133B"/>
    <w:rsid w:val="00621DC5"/>
    <w:rsid w:val="00624D56"/>
    <w:rsid w:val="00626008"/>
    <w:rsid w:val="00626B6D"/>
    <w:rsid w:val="00627611"/>
    <w:rsid w:val="00631451"/>
    <w:rsid w:val="00633B89"/>
    <w:rsid w:val="00634C17"/>
    <w:rsid w:val="00635B57"/>
    <w:rsid w:val="00635B93"/>
    <w:rsid w:val="00636C32"/>
    <w:rsid w:val="00636F2B"/>
    <w:rsid w:val="00640A46"/>
    <w:rsid w:val="00640F0D"/>
    <w:rsid w:val="0064110E"/>
    <w:rsid w:val="006414F2"/>
    <w:rsid w:val="00641773"/>
    <w:rsid w:val="00641E34"/>
    <w:rsid w:val="006424FC"/>
    <w:rsid w:val="00645B8D"/>
    <w:rsid w:val="00645C22"/>
    <w:rsid w:val="00645F05"/>
    <w:rsid w:val="00646A5D"/>
    <w:rsid w:val="00651615"/>
    <w:rsid w:val="00651CF0"/>
    <w:rsid w:val="00653EA3"/>
    <w:rsid w:val="0065514E"/>
    <w:rsid w:val="00655660"/>
    <w:rsid w:val="006564C7"/>
    <w:rsid w:val="006567F1"/>
    <w:rsid w:val="00656E0F"/>
    <w:rsid w:val="00657AF3"/>
    <w:rsid w:val="00661512"/>
    <w:rsid w:val="006629F2"/>
    <w:rsid w:val="00664E23"/>
    <w:rsid w:val="006668F3"/>
    <w:rsid w:val="00667A50"/>
    <w:rsid w:val="00670422"/>
    <w:rsid w:val="00671F92"/>
    <w:rsid w:val="006720B7"/>
    <w:rsid w:val="006720C3"/>
    <w:rsid w:val="006734C1"/>
    <w:rsid w:val="00673F0E"/>
    <w:rsid w:val="00675A69"/>
    <w:rsid w:val="006764DE"/>
    <w:rsid w:val="00676D85"/>
    <w:rsid w:val="00677ED4"/>
    <w:rsid w:val="00680698"/>
    <w:rsid w:val="00680CC1"/>
    <w:rsid w:val="00681034"/>
    <w:rsid w:val="00682405"/>
    <w:rsid w:val="00682B03"/>
    <w:rsid w:val="00682F20"/>
    <w:rsid w:val="0068312B"/>
    <w:rsid w:val="006838CB"/>
    <w:rsid w:val="00683E39"/>
    <w:rsid w:val="00685B10"/>
    <w:rsid w:val="006860F3"/>
    <w:rsid w:val="006879C7"/>
    <w:rsid w:val="00687B54"/>
    <w:rsid w:val="006912D4"/>
    <w:rsid w:val="006917FD"/>
    <w:rsid w:val="00691953"/>
    <w:rsid w:val="00693B87"/>
    <w:rsid w:val="00694023"/>
    <w:rsid w:val="0069480D"/>
    <w:rsid w:val="00695F7E"/>
    <w:rsid w:val="006A0A1C"/>
    <w:rsid w:val="006A15D3"/>
    <w:rsid w:val="006A184E"/>
    <w:rsid w:val="006A1C34"/>
    <w:rsid w:val="006A394B"/>
    <w:rsid w:val="006A3A2A"/>
    <w:rsid w:val="006A42CF"/>
    <w:rsid w:val="006A4982"/>
    <w:rsid w:val="006A4AC3"/>
    <w:rsid w:val="006A4CA3"/>
    <w:rsid w:val="006A504D"/>
    <w:rsid w:val="006A672F"/>
    <w:rsid w:val="006A71A7"/>
    <w:rsid w:val="006B08B7"/>
    <w:rsid w:val="006B24D0"/>
    <w:rsid w:val="006B354A"/>
    <w:rsid w:val="006B45BE"/>
    <w:rsid w:val="006B4975"/>
    <w:rsid w:val="006B4CA6"/>
    <w:rsid w:val="006B4EB1"/>
    <w:rsid w:val="006B5500"/>
    <w:rsid w:val="006B637F"/>
    <w:rsid w:val="006B651B"/>
    <w:rsid w:val="006C3A38"/>
    <w:rsid w:val="006C432F"/>
    <w:rsid w:val="006C5A9E"/>
    <w:rsid w:val="006C64B8"/>
    <w:rsid w:val="006D028A"/>
    <w:rsid w:val="006D0610"/>
    <w:rsid w:val="006D069C"/>
    <w:rsid w:val="006D09F8"/>
    <w:rsid w:val="006D16AA"/>
    <w:rsid w:val="006D1B4C"/>
    <w:rsid w:val="006D1DD2"/>
    <w:rsid w:val="006D1FF3"/>
    <w:rsid w:val="006D22E2"/>
    <w:rsid w:val="006D29AA"/>
    <w:rsid w:val="006D2AED"/>
    <w:rsid w:val="006D2B18"/>
    <w:rsid w:val="006D2DE4"/>
    <w:rsid w:val="006D376F"/>
    <w:rsid w:val="006D46D8"/>
    <w:rsid w:val="006D4927"/>
    <w:rsid w:val="006D4B7B"/>
    <w:rsid w:val="006D5135"/>
    <w:rsid w:val="006E11EC"/>
    <w:rsid w:val="006E1675"/>
    <w:rsid w:val="006E1926"/>
    <w:rsid w:val="006E1AAB"/>
    <w:rsid w:val="006E3134"/>
    <w:rsid w:val="006E3DDE"/>
    <w:rsid w:val="006E7524"/>
    <w:rsid w:val="006E7B41"/>
    <w:rsid w:val="006F0DD0"/>
    <w:rsid w:val="006F1163"/>
    <w:rsid w:val="006F14F6"/>
    <w:rsid w:val="006F1D72"/>
    <w:rsid w:val="006F2A78"/>
    <w:rsid w:val="006F66E2"/>
    <w:rsid w:val="006F7BD7"/>
    <w:rsid w:val="00700A85"/>
    <w:rsid w:val="00701173"/>
    <w:rsid w:val="00701A3F"/>
    <w:rsid w:val="00703BCC"/>
    <w:rsid w:val="00703D9F"/>
    <w:rsid w:val="00704178"/>
    <w:rsid w:val="00704D77"/>
    <w:rsid w:val="00705491"/>
    <w:rsid w:val="00706138"/>
    <w:rsid w:val="007076BC"/>
    <w:rsid w:val="0070784A"/>
    <w:rsid w:val="00707DA7"/>
    <w:rsid w:val="00710270"/>
    <w:rsid w:val="007116D0"/>
    <w:rsid w:val="00711A92"/>
    <w:rsid w:val="00711DFB"/>
    <w:rsid w:val="00711F76"/>
    <w:rsid w:val="00712963"/>
    <w:rsid w:val="007143E0"/>
    <w:rsid w:val="007163A2"/>
    <w:rsid w:val="007165EC"/>
    <w:rsid w:val="00717B2C"/>
    <w:rsid w:val="007200D5"/>
    <w:rsid w:val="007206B1"/>
    <w:rsid w:val="00720C9D"/>
    <w:rsid w:val="00721F15"/>
    <w:rsid w:val="007227D4"/>
    <w:rsid w:val="00722B4C"/>
    <w:rsid w:val="00722D82"/>
    <w:rsid w:val="00723156"/>
    <w:rsid w:val="007234AA"/>
    <w:rsid w:val="00724197"/>
    <w:rsid w:val="00725BB8"/>
    <w:rsid w:val="00726B95"/>
    <w:rsid w:val="007277E6"/>
    <w:rsid w:val="007300AD"/>
    <w:rsid w:val="00730390"/>
    <w:rsid w:val="00730755"/>
    <w:rsid w:val="00730A15"/>
    <w:rsid w:val="00730A1F"/>
    <w:rsid w:val="00733CC1"/>
    <w:rsid w:val="00735E94"/>
    <w:rsid w:val="007361C9"/>
    <w:rsid w:val="0073627D"/>
    <w:rsid w:val="00736452"/>
    <w:rsid w:val="00736A98"/>
    <w:rsid w:val="00736B8D"/>
    <w:rsid w:val="00736DAD"/>
    <w:rsid w:val="0073720A"/>
    <w:rsid w:val="007373D2"/>
    <w:rsid w:val="007407D4"/>
    <w:rsid w:val="00740E95"/>
    <w:rsid w:val="00741806"/>
    <w:rsid w:val="007427B4"/>
    <w:rsid w:val="00745C88"/>
    <w:rsid w:val="00745E40"/>
    <w:rsid w:val="007461C2"/>
    <w:rsid w:val="00746234"/>
    <w:rsid w:val="0074694A"/>
    <w:rsid w:val="0075236E"/>
    <w:rsid w:val="00752934"/>
    <w:rsid w:val="00752BF8"/>
    <w:rsid w:val="00753D20"/>
    <w:rsid w:val="00753E14"/>
    <w:rsid w:val="00755000"/>
    <w:rsid w:val="0075520E"/>
    <w:rsid w:val="00755D5D"/>
    <w:rsid w:val="00756051"/>
    <w:rsid w:val="0075615A"/>
    <w:rsid w:val="007603A3"/>
    <w:rsid w:val="00760A0B"/>
    <w:rsid w:val="0076142C"/>
    <w:rsid w:val="00761E9A"/>
    <w:rsid w:val="0076259E"/>
    <w:rsid w:val="0076260B"/>
    <w:rsid w:val="007657CF"/>
    <w:rsid w:val="007662D4"/>
    <w:rsid w:val="00766370"/>
    <w:rsid w:val="00766602"/>
    <w:rsid w:val="00766FD8"/>
    <w:rsid w:val="007672D4"/>
    <w:rsid w:val="00771296"/>
    <w:rsid w:val="007721FB"/>
    <w:rsid w:val="0077337D"/>
    <w:rsid w:val="0077354A"/>
    <w:rsid w:val="0077472C"/>
    <w:rsid w:val="00774DD3"/>
    <w:rsid w:val="00775939"/>
    <w:rsid w:val="00777835"/>
    <w:rsid w:val="00777D4C"/>
    <w:rsid w:val="0078091B"/>
    <w:rsid w:val="00781A4F"/>
    <w:rsid w:val="00781B67"/>
    <w:rsid w:val="0078299B"/>
    <w:rsid w:val="0078323F"/>
    <w:rsid w:val="00783D8F"/>
    <w:rsid w:val="007841E9"/>
    <w:rsid w:val="007848D6"/>
    <w:rsid w:val="007849F7"/>
    <w:rsid w:val="007851CB"/>
    <w:rsid w:val="007851DA"/>
    <w:rsid w:val="007852AF"/>
    <w:rsid w:val="00785464"/>
    <w:rsid w:val="00786763"/>
    <w:rsid w:val="00787B2E"/>
    <w:rsid w:val="00787EF6"/>
    <w:rsid w:val="00790701"/>
    <w:rsid w:val="007909DA"/>
    <w:rsid w:val="00791733"/>
    <w:rsid w:val="00791862"/>
    <w:rsid w:val="00791AF6"/>
    <w:rsid w:val="00792300"/>
    <w:rsid w:val="00792835"/>
    <w:rsid w:val="00794FDC"/>
    <w:rsid w:val="00795481"/>
    <w:rsid w:val="007954CC"/>
    <w:rsid w:val="00797DA4"/>
    <w:rsid w:val="007A1C2F"/>
    <w:rsid w:val="007A404B"/>
    <w:rsid w:val="007A46E2"/>
    <w:rsid w:val="007A53C2"/>
    <w:rsid w:val="007A54F9"/>
    <w:rsid w:val="007A5911"/>
    <w:rsid w:val="007A68D6"/>
    <w:rsid w:val="007A700C"/>
    <w:rsid w:val="007B1447"/>
    <w:rsid w:val="007B2A69"/>
    <w:rsid w:val="007B43D2"/>
    <w:rsid w:val="007B5C9F"/>
    <w:rsid w:val="007B754D"/>
    <w:rsid w:val="007B77D2"/>
    <w:rsid w:val="007C1223"/>
    <w:rsid w:val="007C17DC"/>
    <w:rsid w:val="007C3970"/>
    <w:rsid w:val="007C41D4"/>
    <w:rsid w:val="007C48EC"/>
    <w:rsid w:val="007C521F"/>
    <w:rsid w:val="007C6B56"/>
    <w:rsid w:val="007D071B"/>
    <w:rsid w:val="007D2C98"/>
    <w:rsid w:val="007D33AA"/>
    <w:rsid w:val="007D3449"/>
    <w:rsid w:val="007D4C31"/>
    <w:rsid w:val="007D4F26"/>
    <w:rsid w:val="007D559F"/>
    <w:rsid w:val="007D5887"/>
    <w:rsid w:val="007D5EA5"/>
    <w:rsid w:val="007D605F"/>
    <w:rsid w:val="007D738F"/>
    <w:rsid w:val="007D78D1"/>
    <w:rsid w:val="007D79AD"/>
    <w:rsid w:val="007D7AA0"/>
    <w:rsid w:val="007E0338"/>
    <w:rsid w:val="007E0D53"/>
    <w:rsid w:val="007E0E31"/>
    <w:rsid w:val="007E1DE4"/>
    <w:rsid w:val="007E2488"/>
    <w:rsid w:val="007E26A8"/>
    <w:rsid w:val="007E2FF2"/>
    <w:rsid w:val="007E385A"/>
    <w:rsid w:val="007E425E"/>
    <w:rsid w:val="007E4FEA"/>
    <w:rsid w:val="007E51E7"/>
    <w:rsid w:val="007E521B"/>
    <w:rsid w:val="007E5A42"/>
    <w:rsid w:val="007E6988"/>
    <w:rsid w:val="007E6FF0"/>
    <w:rsid w:val="007E7817"/>
    <w:rsid w:val="007F0C09"/>
    <w:rsid w:val="007F25C5"/>
    <w:rsid w:val="007F4056"/>
    <w:rsid w:val="007F48C3"/>
    <w:rsid w:val="007F5D13"/>
    <w:rsid w:val="007F629A"/>
    <w:rsid w:val="007F7386"/>
    <w:rsid w:val="007F7808"/>
    <w:rsid w:val="007F786F"/>
    <w:rsid w:val="007F7C7A"/>
    <w:rsid w:val="00800064"/>
    <w:rsid w:val="0080195A"/>
    <w:rsid w:val="0080323F"/>
    <w:rsid w:val="00803856"/>
    <w:rsid w:val="00804479"/>
    <w:rsid w:val="00804B60"/>
    <w:rsid w:val="00804C19"/>
    <w:rsid w:val="008050ED"/>
    <w:rsid w:val="00805979"/>
    <w:rsid w:val="00806638"/>
    <w:rsid w:val="00807DF1"/>
    <w:rsid w:val="0081521E"/>
    <w:rsid w:val="0081604F"/>
    <w:rsid w:val="00820759"/>
    <w:rsid w:val="00820C00"/>
    <w:rsid w:val="008222B7"/>
    <w:rsid w:val="0082321B"/>
    <w:rsid w:val="008264D3"/>
    <w:rsid w:val="0082673F"/>
    <w:rsid w:val="0082711C"/>
    <w:rsid w:val="00827F62"/>
    <w:rsid w:val="00830402"/>
    <w:rsid w:val="008314FA"/>
    <w:rsid w:val="00831CB0"/>
    <w:rsid w:val="00834F47"/>
    <w:rsid w:val="00835D8F"/>
    <w:rsid w:val="00837583"/>
    <w:rsid w:val="00837C06"/>
    <w:rsid w:val="00837DEF"/>
    <w:rsid w:val="00841D8D"/>
    <w:rsid w:val="00842F68"/>
    <w:rsid w:val="00843139"/>
    <w:rsid w:val="008437A6"/>
    <w:rsid w:val="008443C0"/>
    <w:rsid w:val="00845447"/>
    <w:rsid w:val="00845781"/>
    <w:rsid w:val="00846689"/>
    <w:rsid w:val="00847FB5"/>
    <w:rsid w:val="008508E1"/>
    <w:rsid w:val="0085137E"/>
    <w:rsid w:val="00851462"/>
    <w:rsid w:val="0085157E"/>
    <w:rsid w:val="0085217D"/>
    <w:rsid w:val="008547E5"/>
    <w:rsid w:val="00855E3B"/>
    <w:rsid w:val="00856456"/>
    <w:rsid w:val="008566D1"/>
    <w:rsid w:val="00856CEB"/>
    <w:rsid w:val="00857AF4"/>
    <w:rsid w:val="0086002F"/>
    <w:rsid w:val="0086233C"/>
    <w:rsid w:val="008627A4"/>
    <w:rsid w:val="008629D9"/>
    <w:rsid w:val="00864A23"/>
    <w:rsid w:val="008656FE"/>
    <w:rsid w:val="00865B23"/>
    <w:rsid w:val="00865EF6"/>
    <w:rsid w:val="008660F5"/>
    <w:rsid w:val="00866163"/>
    <w:rsid w:val="0087109C"/>
    <w:rsid w:val="00872E5C"/>
    <w:rsid w:val="00875D21"/>
    <w:rsid w:val="00875FFB"/>
    <w:rsid w:val="008766CD"/>
    <w:rsid w:val="00876A09"/>
    <w:rsid w:val="00880458"/>
    <w:rsid w:val="00882046"/>
    <w:rsid w:val="0088296F"/>
    <w:rsid w:val="00882A36"/>
    <w:rsid w:val="00883713"/>
    <w:rsid w:val="00884649"/>
    <w:rsid w:val="00884C97"/>
    <w:rsid w:val="00885129"/>
    <w:rsid w:val="00885434"/>
    <w:rsid w:val="00885F3A"/>
    <w:rsid w:val="008860F5"/>
    <w:rsid w:val="00886B33"/>
    <w:rsid w:val="0089078B"/>
    <w:rsid w:val="0089100A"/>
    <w:rsid w:val="008911DA"/>
    <w:rsid w:val="008912E4"/>
    <w:rsid w:val="00891827"/>
    <w:rsid w:val="008926EB"/>
    <w:rsid w:val="00894009"/>
    <w:rsid w:val="0089430F"/>
    <w:rsid w:val="00895472"/>
    <w:rsid w:val="0089573A"/>
    <w:rsid w:val="008968A2"/>
    <w:rsid w:val="00897D76"/>
    <w:rsid w:val="008A0439"/>
    <w:rsid w:val="008A093F"/>
    <w:rsid w:val="008A0E60"/>
    <w:rsid w:val="008A1256"/>
    <w:rsid w:val="008A14B6"/>
    <w:rsid w:val="008A3175"/>
    <w:rsid w:val="008A31C9"/>
    <w:rsid w:val="008A3546"/>
    <w:rsid w:val="008A3609"/>
    <w:rsid w:val="008A44EB"/>
    <w:rsid w:val="008A46B5"/>
    <w:rsid w:val="008A5582"/>
    <w:rsid w:val="008A57A5"/>
    <w:rsid w:val="008A60EE"/>
    <w:rsid w:val="008A63D1"/>
    <w:rsid w:val="008A6508"/>
    <w:rsid w:val="008B038D"/>
    <w:rsid w:val="008B189E"/>
    <w:rsid w:val="008B1961"/>
    <w:rsid w:val="008B2051"/>
    <w:rsid w:val="008B23C4"/>
    <w:rsid w:val="008B27A0"/>
    <w:rsid w:val="008B315D"/>
    <w:rsid w:val="008B31FE"/>
    <w:rsid w:val="008B52B7"/>
    <w:rsid w:val="008B588D"/>
    <w:rsid w:val="008B6049"/>
    <w:rsid w:val="008B66FA"/>
    <w:rsid w:val="008B695B"/>
    <w:rsid w:val="008C0AEA"/>
    <w:rsid w:val="008C2DB7"/>
    <w:rsid w:val="008C34EA"/>
    <w:rsid w:val="008C425C"/>
    <w:rsid w:val="008C4647"/>
    <w:rsid w:val="008C474A"/>
    <w:rsid w:val="008C5678"/>
    <w:rsid w:val="008C72BC"/>
    <w:rsid w:val="008D2EB9"/>
    <w:rsid w:val="008D3210"/>
    <w:rsid w:val="008D5241"/>
    <w:rsid w:val="008D55C7"/>
    <w:rsid w:val="008D6099"/>
    <w:rsid w:val="008D619D"/>
    <w:rsid w:val="008D7CB2"/>
    <w:rsid w:val="008D7DB1"/>
    <w:rsid w:val="008E096C"/>
    <w:rsid w:val="008E0CC4"/>
    <w:rsid w:val="008E0D5B"/>
    <w:rsid w:val="008E1554"/>
    <w:rsid w:val="008E38FF"/>
    <w:rsid w:val="008E43C2"/>
    <w:rsid w:val="008E4C26"/>
    <w:rsid w:val="008E4E1E"/>
    <w:rsid w:val="008E5321"/>
    <w:rsid w:val="008E54F5"/>
    <w:rsid w:val="008E5548"/>
    <w:rsid w:val="008E5C02"/>
    <w:rsid w:val="008E5CBF"/>
    <w:rsid w:val="008E5E81"/>
    <w:rsid w:val="008E7B94"/>
    <w:rsid w:val="008F04CF"/>
    <w:rsid w:val="008F13FE"/>
    <w:rsid w:val="008F15DD"/>
    <w:rsid w:val="008F1700"/>
    <w:rsid w:val="008F2FD1"/>
    <w:rsid w:val="008F37FD"/>
    <w:rsid w:val="008F492A"/>
    <w:rsid w:val="008F543E"/>
    <w:rsid w:val="008F6B27"/>
    <w:rsid w:val="008F779C"/>
    <w:rsid w:val="00900A8A"/>
    <w:rsid w:val="00902FCB"/>
    <w:rsid w:val="00903FAC"/>
    <w:rsid w:val="0090429D"/>
    <w:rsid w:val="00904BEA"/>
    <w:rsid w:val="00904DF1"/>
    <w:rsid w:val="009058F8"/>
    <w:rsid w:val="00907363"/>
    <w:rsid w:val="009078F3"/>
    <w:rsid w:val="009102B7"/>
    <w:rsid w:val="00912AF1"/>
    <w:rsid w:val="00912E62"/>
    <w:rsid w:val="00912EB2"/>
    <w:rsid w:val="00913903"/>
    <w:rsid w:val="00913F10"/>
    <w:rsid w:val="00921786"/>
    <w:rsid w:val="0092220F"/>
    <w:rsid w:val="009228F2"/>
    <w:rsid w:val="00923CD7"/>
    <w:rsid w:val="00925A8D"/>
    <w:rsid w:val="00925AAF"/>
    <w:rsid w:val="00926315"/>
    <w:rsid w:val="00926533"/>
    <w:rsid w:val="009269C6"/>
    <w:rsid w:val="0093085D"/>
    <w:rsid w:val="00932C74"/>
    <w:rsid w:val="0093327F"/>
    <w:rsid w:val="00934530"/>
    <w:rsid w:val="009356C2"/>
    <w:rsid w:val="0093570A"/>
    <w:rsid w:val="009359C9"/>
    <w:rsid w:val="00936F65"/>
    <w:rsid w:val="0093728F"/>
    <w:rsid w:val="00940557"/>
    <w:rsid w:val="009409E4"/>
    <w:rsid w:val="00940FF7"/>
    <w:rsid w:val="00941894"/>
    <w:rsid w:val="00941D98"/>
    <w:rsid w:val="009432A9"/>
    <w:rsid w:val="009440F9"/>
    <w:rsid w:val="009444B4"/>
    <w:rsid w:val="00944833"/>
    <w:rsid w:val="00945229"/>
    <w:rsid w:val="009453D8"/>
    <w:rsid w:val="00946F62"/>
    <w:rsid w:val="009470EC"/>
    <w:rsid w:val="0094768F"/>
    <w:rsid w:val="009506C6"/>
    <w:rsid w:val="00950A89"/>
    <w:rsid w:val="00950E44"/>
    <w:rsid w:val="0095228F"/>
    <w:rsid w:val="00953516"/>
    <w:rsid w:val="00953604"/>
    <w:rsid w:val="00953708"/>
    <w:rsid w:val="00953E83"/>
    <w:rsid w:val="009562FA"/>
    <w:rsid w:val="009575B1"/>
    <w:rsid w:val="00960AB2"/>
    <w:rsid w:val="009610B5"/>
    <w:rsid w:val="00961435"/>
    <w:rsid w:val="00963512"/>
    <w:rsid w:val="009636F6"/>
    <w:rsid w:val="0096493D"/>
    <w:rsid w:val="00964B55"/>
    <w:rsid w:val="0096507D"/>
    <w:rsid w:val="0096520B"/>
    <w:rsid w:val="0096539F"/>
    <w:rsid w:val="00965886"/>
    <w:rsid w:val="00965B47"/>
    <w:rsid w:val="009663A6"/>
    <w:rsid w:val="00967042"/>
    <w:rsid w:val="00971E8D"/>
    <w:rsid w:val="0097256E"/>
    <w:rsid w:val="00974A2F"/>
    <w:rsid w:val="00974BBC"/>
    <w:rsid w:val="00976A02"/>
    <w:rsid w:val="00977247"/>
    <w:rsid w:val="00981E73"/>
    <w:rsid w:val="00982E7C"/>
    <w:rsid w:val="009847F6"/>
    <w:rsid w:val="00984DD3"/>
    <w:rsid w:val="0098638B"/>
    <w:rsid w:val="00987175"/>
    <w:rsid w:val="009872B2"/>
    <w:rsid w:val="009873B7"/>
    <w:rsid w:val="009905FE"/>
    <w:rsid w:val="00990748"/>
    <w:rsid w:val="00991418"/>
    <w:rsid w:val="00993295"/>
    <w:rsid w:val="009934A0"/>
    <w:rsid w:val="0099382E"/>
    <w:rsid w:val="00993B8F"/>
    <w:rsid w:val="009941C5"/>
    <w:rsid w:val="009949CD"/>
    <w:rsid w:val="00994F70"/>
    <w:rsid w:val="00996F24"/>
    <w:rsid w:val="00997420"/>
    <w:rsid w:val="0099763E"/>
    <w:rsid w:val="009A0C43"/>
    <w:rsid w:val="009A0F63"/>
    <w:rsid w:val="009A1C0A"/>
    <w:rsid w:val="009A1EE9"/>
    <w:rsid w:val="009A2565"/>
    <w:rsid w:val="009A2C0B"/>
    <w:rsid w:val="009A2EA5"/>
    <w:rsid w:val="009A434E"/>
    <w:rsid w:val="009A56DC"/>
    <w:rsid w:val="009A7016"/>
    <w:rsid w:val="009B0BE5"/>
    <w:rsid w:val="009B200E"/>
    <w:rsid w:val="009B27E3"/>
    <w:rsid w:val="009B504C"/>
    <w:rsid w:val="009B5556"/>
    <w:rsid w:val="009B5AAE"/>
    <w:rsid w:val="009B6168"/>
    <w:rsid w:val="009B6185"/>
    <w:rsid w:val="009B61A7"/>
    <w:rsid w:val="009C248A"/>
    <w:rsid w:val="009C460A"/>
    <w:rsid w:val="009C4719"/>
    <w:rsid w:val="009C5C19"/>
    <w:rsid w:val="009C605E"/>
    <w:rsid w:val="009C6621"/>
    <w:rsid w:val="009C66EA"/>
    <w:rsid w:val="009C6C40"/>
    <w:rsid w:val="009C6C98"/>
    <w:rsid w:val="009C6CE2"/>
    <w:rsid w:val="009C739A"/>
    <w:rsid w:val="009D2645"/>
    <w:rsid w:val="009D37B0"/>
    <w:rsid w:val="009D39A4"/>
    <w:rsid w:val="009D3A0A"/>
    <w:rsid w:val="009D3F02"/>
    <w:rsid w:val="009D64BC"/>
    <w:rsid w:val="009D7B35"/>
    <w:rsid w:val="009D7BB9"/>
    <w:rsid w:val="009E360B"/>
    <w:rsid w:val="009E407D"/>
    <w:rsid w:val="009E56CC"/>
    <w:rsid w:val="009E5E54"/>
    <w:rsid w:val="009E66CD"/>
    <w:rsid w:val="009E68FB"/>
    <w:rsid w:val="009E6A10"/>
    <w:rsid w:val="009E6BAF"/>
    <w:rsid w:val="009E73AF"/>
    <w:rsid w:val="009E79B6"/>
    <w:rsid w:val="009E7F32"/>
    <w:rsid w:val="009F2879"/>
    <w:rsid w:val="009F2FFB"/>
    <w:rsid w:val="009F45E0"/>
    <w:rsid w:val="009F5D38"/>
    <w:rsid w:val="009F5FA0"/>
    <w:rsid w:val="009F71BE"/>
    <w:rsid w:val="009F7B7E"/>
    <w:rsid w:val="00A00B9D"/>
    <w:rsid w:val="00A02393"/>
    <w:rsid w:val="00A035DD"/>
    <w:rsid w:val="00A0463A"/>
    <w:rsid w:val="00A04C76"/>
    <w:rsid w:val="00A05C10"/>
    <w:rsid w:val="00A07E44"/>
    <w:rsid w:val="00A10919"/>
    <w:rsid w:val="00A1205E"/>
    <w:rsid w:val="00A14031"/>
    <w:rsid w:val="00A15DC2"/>
    <w:rsid w:val="00A160E7"/>
    <w:rsid w:val="00A21FEC"/>
    <w:rsid w:val="00A249F1"/>
    <w:rsid w:val="00A25C09"/>
    <w:rsid w:val="00A276C1"/>
    <w:rsid w:val="00A300EE"/>
    <w:rsid w:val="00A311C9"/>
    <w:rsid w:val="00A348F7"/>
    <w:rsid w:val="00A34D49"/>
    <w:rsid w:val="00A35595"/>
    <w:rsid w:val="00A35951"/>
    <w:rsid w:val="00A35A68"/>
    <w:rsid w:val="00A36568"/>
    <w:rsid w:val="00A36979"/>
    <w:rsid w:val="00A416D7"/>
    <w:rsid w:val="00A4214F"/>
    <w:rsid w:val="00A43593"/>
    <w:rsid w:val="00A44139"/>
    <w:rsid w:val="00A44DB4"/>
    <w:rsid w:val="00A463CE"/>
    <w:rsid w:val="00A47049"/>
    <w:rsid w:val="00A47E0E"/>
    <w:rsid w:val="00A501EF"/>
    <w:rsid w:val="00A504E2"/>
    <w:rsid w:val="00A508E4"/>
    <w:rsid w:val="00A50D38"/>
    <w:rsid w:val="00A51817"/>
    <w:rsid w:val="00A51E72"/>
    <w:rsid w:val="00A53732"/>
    <w:rsid w:val="00A5499B"/>
    <w:rsid w:val="00A57820"/>
    <w:rsid w:val="00A60479"/>
    <w:rsid w:val="00A60C1F"/>
    <w:rsid w:val="00A61691"/>
    <w:rsid w:val="00A6220C"/>
    <w:rsid w:val="00A62484"/>
    <w:rsid w:val="00A62604"/>
    <w:rsid w:val="00A626D7"/>
    <w:rsid w:val="00A62962"/>
    <w:rsid w:val="00A62FC1"/>
    <w:rsid w:val="00A65357"/>
    <w:rsid w:val="00A66992"/>
    <w:rsid w:val="00A7120E"/>
    <w:rsid w:val="00A71428"/>
    <w:rsid w:val="00A71822"/>
    <w:rsid w:val="00A72CCA"/>
    <w:rsid w:val="00A73F10"/>
    <w:rsid w:val="00A74640"/>
    <w:rsid w:val="00A75851"/>
    <w:rsid w:val="00A76EF0"/>
    <w:rsid w:val="00A8043C"/>
    <w:rsid w:val="00A80CD0"/>
    <w:rsid w:val="00A81428"/>
    <w:rsid w:val="00A81512"/>
    <w:rsid w:val="00A816A5"/>
    <w:rsid w:val="00A843F0"/>
    <w:rsid w:val="00A849CF"/>
    <w:rsid w:val="00A851FA"/>
    <w:rsid w:val="00A85202"/>
    <w:rsid w:val="00A86F34"/>
    <w:rsid w:val="00A9079C"/>
    <w:rsid w:val="00A90D4B"/>
    <w:rsid w:val="00A931DE"/>
    <w:rsid w:val="00A9608D"/>
    <w:rsid w:val="00A963BE"/>
    <w:rsid w:val="00AA019E"/>
    <w:rsid w:val="00AA02F9"/>
    <w:rsid w:val="00AA172E"/>
    <w:rsid w:val="00AA5E1C"/>
    <w:rsid w:val="00AA6907"/>
    <w:rsid w:val="00AA6A61"/>
    <w:rsid w:val="00AA6F0D"/>
    <w:rsid w:val="00AA70D2"/>
    <w:rsid w:val="00AA75E7"/>
    <w:rsid w:val="00AB00FA"/>
    <w:rsid w:val="00AB0200"/>
    <w:rsid w:val="00AB0BCC"/>
    <w:rsid w:val="00AB1175"/>
    <w:rsid w:val="00AB1535"/>
    <w:rsid w:val="00AB2017"/>
    <w:rsid w:val="00AB2027"/>
    <w:rsid w:val="00AB4EFD"/>
    <w:rsid w:val="00AB542B"/>
    <w:rsid w:val="00AB5721"/>
    <w:rsid w:val="00AB67A5"/>
    <w:rsid w:val="00AB6F17"/>
    <w:rsid w:val="00AC0E11"/>
    <w:rsid w:val="00AC13EB"/>
    <w:rsid w:val="00AC1C73"/>
    <w:rsid w:val="00AC1C7A"/>
    <w:rsid w:val="00AC1CB6"/>
    <w:rsid w:val="00AC24BD"/>
    <w:rsid w:val="00AC31CD"/>
    <w:rsid w:val="00AC34C7"/>
    <w:rsid w:val="00AC4424"/>
    <w:rsid w:val="00AC4B5A"/>
    <w:rsid w:val="00AC6667"/>
    <w:rsid w:val="00AD000B"/>
    <w:rsid w:val="00AD06FC"/>
    <w:rsid w:val="00AD082F"/>
    <w:rsid w:val="00AD38E8"/>
    <w:rsid w:val="00AD3D0F"/>
    <w:rsid w:val="00AD4B42"/>
    <w:rsid w:val="00AD6ADE"/>
    <w:rsid w:val="00AD7067"/>
    <w:rsid w:val="00AD7A92"/>
    <w:rsid w:val="00AE0D92"/>
    <w:rsid w:val="00AE2C70"/>
    <w:rsid w:val="00AE48BA"/>
    <w:rsid w:val="00AE5388"/>
    <w:rsid w:val="00AE543C"/>
    <w:rsid w:val="00AE5C95"/>
    <w:rsid w:val="00AF059A"/>
    <w:rsid w:val="00AF0F24"/>
    <w:rsid w:val="00AF19B6"/>
    <w:rsid w:val="00AF285F"/>
    <w:rsid w:val="00AF4492"/>
    <w:rsid w:val="00AF49FD"/>
    <w:rsid w:val="00AF4C7A"/>
    <w:rsid w:val="00AF5815"/>
    <w:rsid w:val="00AF71CD"/>
    <w:rsid w:val="00AF795D"/>
    <w:rsid w:val="00B01161"/>
    <w:rsid w:val="00B0193C"/>
    <w:rsid w:val="00B0282D"/>
    <w:rsid w:val="00B03627"/>
    <w:rsid w:val="00B03C7D"/>
    <w:rsid w:val="00B03CC9"/>
    <w:rsid w:val="00B050F5"/>
    <w:rsid w:val="00B05BB0"/>
    <w:rsid w:val="00B063AC"/>
    <w:rsid w:val="00B06ADA"/>
    <w:rsid w:val="00B06B75"/>
    <w:rsid w:val="00B074A5"/>
    <w:rsid w:val="00B0770F"/>
    <w:rsid w:val="00B077D7"/>
    <w:rsid w:val="00B0787D"/>
    <w:rsid w:val="00B10454"/>
    <w:rsid w:val="00B110E5"/>
    <w:rsid w:val="00B12133"/>
    <w:rsid w:val="00B12C88"/>
    <w:rsid w:val="00B12C9E"/>
    <w:rsid w:val="00B142A3"/>
    <w:rsid w:val="00B14497"/>
    <w:rsid w:val="00B15170"/>
    <w:rsid w:val="00B15D56"/>
    <w:rsid w:val="00B15E33"/>
    <w:rsid w:val="00B1777B"/>
    <w:rsid w:val="00B209AC"/>
    <w:rsid w:val="00B210DF"/>
    <w:rsid w:val="00B21668"/>
    <w:rsid w:val="00B22892"/>
    <w:rsid w:val="00B22CA7"/>
    <w:rsid w:val="00B23156"/>
    <w:rsid w:val="00B23814"/>
    <w:rsid w:val="00B24E06"/>
    <w:rsid w:val="00B2561A"/>
    <w:rsid w:val="00B27BE6"/>
    <w:rsid w:val="00B30AA2"/>
    <w:rsid w:val="00B30DF8"/>
    <w:rsid w:val="00B316FD"/>
    <w:rsid w:val="00B322C8"/>
    <w:rsid w:val="00B323F0"/>
    <w:rsid w:val="00B33BE5"/>
    <w:rsid w:val="00B33C6F"/>
    <w:rsid w:val="00B36C6C"/>
    <w:rsid w:val="00B41229"/>
    <w:rsid w:val="00B416FE"/>
    <w:rsid w:val="00B43578"/>
    <w:rsid w:val="00B43EFC"/>
    <w:rsid w:val="00B45177"/>
    <w:rsid w:val="00B451A9"/>
    <w:rsid w:val="00B457BC"/>
    <w:rsid w:val="00B508BF"/>
    <w:rsid w:val="00B5095B"/>
    <w:rsid w:val="00B515A2"/>
    <w:rsid w:val="00B522C0"/>
    <w:rsid w:val="00B534AA"/>
    <w:rsid w:val="00B55134"/>
    <w:rsid w:val="00B5771C"/>
    <w:rsid w:val="00B60C89"/>
    <w:rsid w:val="00B613D3"/>
    <w:rsid w:val="00B64940"/>
    <w:rsid w:val="00B649C4"/>
    <w:rsid w:val="00B65191"/>
    <w:rsid w:val="00B651DC"/>
    <w:rsid w:val="00B66B1C"/>
    <w:rsid w:val="00B67010"/>
    <w:rsid w:val="00B67900"/>
    <w:rsid w:val="00B7238B"/>
    <w:rsid w:val="00B7240C"/>
    <w:rsid w:val="00B73099"/>
    <w:rsid w:val="00B758F0"/>
    <w:rsid w:val="00B77897"/>
    <w:rsid w:val="00B80D42"/>
    <w:rsid w:val="00B80D8A"/>
    <w:rsid w:val="00B81556"/>
    <w:rsid w:val="00B818F6"/>
    <w:rsid w:val="00B8293F"/>
    <w:rsid w:val="00B84954"/>
    <w:rsid w:val="00B84965"/>
    <w:rsid w:val="00B858C1"/>
    <w:rsid w:val="00B874F4"/>
    <w:rsid w:val="00B87A0F"/>
    <w:rsid w:val="00B87AC7"/>
    <w:rsid w:val="00B90281"/>
    <w:rsid w:val="00B9068A"/>
    <w:rsid w:val="00B907FC"/>
    <w:rsid w:val="00B908CA"/>
    <w:rsid w:val="00B90BBB"/>
    <w:rsid w:val="00B90D1C"/>
    <w:rsid w:val="00B9213D"/>
    <w:rsid w:val="00B94607"/>
    <w:rsid w:val="00B948A1"/>
    <w:rsid w:val="00B949A2"/>
    <w:rsid w:val="00B950F8"/>
    <w:rsid w:val="00B95433"/>
    <w:rsid w:val="00B960A0"/>
    <w:rsid w:val="00B96ED5"/>
    <w:rsid w:val="00BA00E1"/>
    <w:rsid w:val="00BA0AF9"/>
    <w:rsid w:val="00BA3335"/>
    <w:rsid w:val="00BA43D6"/>
    <w:rsid w:val="00BA4A75"/>
    <w:rsid w:val="00BA4F19"/>
    <w:rsid w:val="00BA5874"/>
    <w:rsid w:val="00BA5C72"/>
    <w:rsid w:val="00BA6B39"/>
    <w:rsid w:val="00BA75ED"/>
    <w:rsid w:val="00BA76EF"/>
    <w:rsid w:val="00BA7E24"/>
    <w:rsid w:val="00BB0913"/>
    <w:rsid w:val="00BB184E"/>
    <w:rsid w:val="00BB4EE5"/>
    <w:rsid w:val="00BB50BC"/>
    <w:rsid w:val="00BB5477"/>
    <w:rsid w:val="00BB5D3B"/>
    <w:rsid w:val="00BB5FF2"/>
    <w:rsid w:val="00BB706E"/>
    <w:rsid w:val="00BB73CD"/>
    <w:rsid w:val="00BC10B3"/>
    <w:rsid w:val="00BC168B"/>
    <w:rsid w:val="00BC1832"/>
    <w:rsid w:val="00BC222E"/>
    <w:rsid w:val="00BC2340"/>
    <w:rsid w:val="00BC2857"/>
    <w:rsid w:val="00BC290D"/>
    <w:rsid w:val="00BC2C90"/>
    <w:rsid w:val="00BC30DD"/>
    <w:rsid w:val="00BC3D0F"/>
    <w:rsid w:val="00BC4EEF"/>
    <w:rsid w:val="00BC5DD7"/>
    <w:rsid w:val="00BC76E1"/>
    <w:rsid w:val="00BD08CA"/>
    <w:rsid w:val="00BD0F60"/>
    <w:rsid w:val="00BD2048"/>
    <w:rsid w:val="00BD2BE7"/>
    <w:rsid w:val="00BD4787"/>
    <w:rsid w:val="00BD4C8D"/>
    <w:rsid w:val="00BD5A8D"/>
    <w:rsid w:val="00BD5D28"/>
    <w:rsid w:val="00BD6611"/>
    <w:rsid w:val="00BD6A3E"/>
    <w:rsid w:val="00BD7200"/>
    <w:rsid w:val="00BD75F6"/>
    <w:rsid w:val="00BD7C78"/>
    <w:rsid w:val="00BE0CD7"/>
    <w:rsid w:val="00BE3662"/>
    <w:rsid w:val="00BE403E"/>
    <w:rsid w:val="00BE698C"/>
    <w:rsid w:val="00BE6990"/>
    <w:rsid w:val="00BE6B8C"/>
    <w:rsid w:val="00BF05F0"/>
    <w:rsid w:val="00BF0CF9"/>
    <w:rsid w:val="00BF1136"/>
    <w:rsid w:val="00BF14A6"/>
    <w:rsid w:val="00BF1ED7"/>
    <w:rsid w:val="00BF2190"/>
    <w:rsid w:val="00BF3E14"/>
    <w:rsid w:val="00BF419E"/>
    <w:rsid w:val="00BF4377"/>
    <w:rsid w:val="00BF491C"/>
    <w:rsid w:val="00BF4A62"/>
    <w:rsid w:val="00BF4C5E"/>
    <w:rsid w:val="00BF4E0E"/>
    <w:rsid w:val="00BF5A34"/>
    <w:rsid w:val="00BF737E"/>
    <w:rsid w:val="00BF7E64"/>
    <w:rsid w:val="00BF7E75"/>
    <w:rsid w:val="00C010A5"/>
    <w:rsid w:val="00C010FA"/>
    <w:rsid w:val="00C01A11"/>
    <w:rsid w:val="00C0252D"/>
    <w:rsid w:val="00C028C5"/>
    <w:rsid w:val="00C03669"/>
    <w:rsid w:val="00C03B1F"/>
    <w:rsid w:val="00C0491F"/>
    <w:rsid w:val="00C04F7B"/>
    <w:rsid w:val="00C0598F"/>
    <w:rsid w:val="00C05C19"/>
    <w:rsid w:val="00C067DB"/>
    <w:rsid w:val="00C07319"/>
    <w:rsid w:val="00C0787E"/>
    <w:rsid w:val="00C07EFE"/>
    <w:rsid w:val="00C10451"/>
    <w:rsid w:val="00C105A4"/>
    <w:rsid w:val="00C10BBE"/>
    <w:rsid w:val="00C10CFD"/>
    <w:rsid w:val="00C11A8E"/>
    <w:rsid w:val="00C13222"/>
    <w:rsid w:val="00C13293"/>
    <w:rsid w:val="00C13AAE"/>
    <w:rsid w:val="00C14677"/>
    <w:rsid w:val="00C14EA7"/>
    <w:rsid w:val="00C167B3"/>
    <w:rsid w:val="00C16D4D"/>
    <w:rsid w:val="00C17C28"/>
    <w:rsid w:val="00C2122C"/>
    <w:rsid w:val="00C21431"/>
    <w:rsid w:val="00C2155B"/>
    <w:rsid w:val="00C22AF6"/>
    <w:rsid w:val="00C234B0"/>
    <w:rsid w:val="00C246D9"/>
    <w:rsid w:val="00C25336"/>
    <w:rsid w:val="00C257EF"/>
    <w:rsid w:val="00C26052"/>
    <w:rsid w:val="00C263CD"/>
    <w:rsid w:val="00C26DDC"/>
    <w:rsid w:val="00C2772F"/>
    <w:rsid w:val="00C314BB"/>
    <w:rsid w:val="00C32AE5"/>
    <w:rsid w:val="00C32F8B"/>
    <w:rsid w:val="00C33196"/>
    <w:rsid w:val="00C3358F"/>
    <w:rsid w:val="00C33EE3"/>
    <w:rsid w:val="00C34066"/>
    <w:rsid w:val="00C3455F"/>
    <w:rsid w:val="00C34B0D"/>
    <w:rsid w:val="00C34DA1"/>
    <w:rsid w:val="00C35CD6"/>
    <w:rsid w:val="00C3615F"/>
    <w:rsid w:val="00C36F83"/>
    <w:rsid w:val="00C36FC5"/>
    <w:rsid w:val="00C37B6B"/>
    <w:rsid w:val="00C4041B"/>
    <w:rsid w:val="00C4281C"/>
    <w:rsid w:val="00C445A2"/>
    <w:rsid w:val="00C44D81"/>
    <w:rsid w:val="00C46204"/>
    <w:rsid w:val="00C462AD"/>
    <w:rsid w:val="00C4695A"/>
    <w:rsid w:val="00C504AA"/>
    <w:rsid w:val="00C50B1F"/>
    <w:rsid w:val="00C50DE7"/>
    <w:rsid w:val="00C5199D"/>
    <w:rsid w:val="00C538B9"/>
    <w:rsid w:val="00C53ABD"/>
    <w:rsid w:val="00C5400B"/>
    <w:rsid w:val="00C55A87"/>
    <w:rsid w:val="00C56C09"/>
    <w:rsid w:val="00C5726B"/>
    <w:rsid w:val="00C57778"/>
    <w:rsid w:val="00C57B5E"/>
    <w:rsid w:val="00C622C4"/>
    <w:rsid w:val="00C62631"/>
    <w:rsid w:val="00C62E04"/>
    <w:rsid w:val="00C633B4"/>
    <w:rsid w:val="00C637C7"/>
    <w:rsid w:val="00C65026"/>
    <w:rsid w:val="00C65B54"/>
    <w:rsid w:val="00C66A15"/>
    <w:rsid w:val="00C66ECD"/>
    <w:rsid w:val="00C67035"/>
    <w:rsid w:val="00C705C0"/>
    <w:rsid w:val="00C7064A"/>
    <w:rsid w:val="00C71E79"/>
    <w:rsid w:val="00C73346"/>
    <w:rsid w:val="00C73470"/>
    <w:rsid w:val="00C74705"/>
    <w:rsid w:val="00C753A8"/>
    <w:rsid w:val="00C7546E"/>
    <w:rsid w:val="00C817DE"/>
    <w:rsid w:val="00C81CFF"/>
    <w:rsid w:val="00C8363A"/>
    <w:rsid w:val="00C83B75"/>
    <w:rsid w:val="00C83CD3"/>
    <w:rsid w:val="00C84862"/>
    <w:rsid w:val="00C85AFC"/>
    <w:rsid w:val="00C863AD"/>
    <w:rsid w:val="00C86625"/>
    <w:rsid w:val="00C86A6E"/>
    <w:rsid w:val="00C87988"/>
    <w:rsid w:val="00C87DF4"/>
    <w:rsid w:val="00C92822"/>
    <w:rsid w:val="00C92E4F"/>
    <w:rsid w:val="00C931FF"/>
    <w:rsid w:val="00C9329E"/>
    <w:rsid w:val="00C947B9"/>
    <w:rsid w:val="00C948FE"/>
    <w:rsid w:val="00C94CCB"/>
    <w:rsid w:val="00C954E0"/>
    <w:rsid w:val="00C959B6"/>
    <w:rsid w:val="00C95AD4"/>
    <w:rsid w:val="00C95E40"/>
    <w:rsid w:val="00C96755"/>
    <w:rsid w:val="00C96FCA"/>
    <w:rsid w:val="00C97D66"/>
    <w:rsid w:val="00CA0410"/>
    <w:rsid w:val="00CA2336"/>
    <w:rsid w:val="00CA25EA"/>
    <w:rsid w:val="00CA2A56"/>
    <w:rsid w:val="00CA2D0B"/>
    <w:rsid w:val="00CA3815"/>
    <w:rsid w:val="00CA4581"/>
    <w:rsid w:val="00CA4816"/>
    <w:rsid w:val="00CA4D6A"/>
    <w:rsid w:val="00CA7682"/>
    <w:rsid w:val="00CA7745"/>
    <w:rsid w:val="00CA79DC"/>
    <w:rsid w:val="00CB1934"/>
    <w:rsid w:val="00CB1E9C"/>
    <w:rsid w:val="00CB29CD"/>
    <w:rsid w:val="00CB5A4E"/>
    <w:rsid w:val="00CB661F"/>
    <w:rsid w:val="00CB6C8E"/>
    <w:rsid w:val="00CB786D"/>
    <w:rsid w:val="00CB7DCE"/>
    <w:rsid w:val="00CC0890"/>
    <w:rsid w:val="00CC1470"/>
    <w:rsid w:val="00CC16A9"/>
    <w:rsid w:val="00CC2424"/>
    <w:rsid w:val="00CC41B3"/>
    <w:rsid w:val="00CC41EF"/>
    <w:rsid w:val="00CC6049"/>
    <w:rsid w:val="00CC7A19"/>
    <w:rsid w:val="00CD01B8"/>
    <w:rsid w:val="00CD0936"/>
    <w:rsid w:val="00CD0F55"/>
    <w:rsid w:val="00CD21B0"/>
    <w:rsid w:val="00CD2B98"/>
    <w:rsid w:val="00CD352A"/>
    <w:rsid w:val="00CD4155"/>
    <w:rsid w:val="00CD54C3"/>
    <w:rsid w:val="00CD5B88"/>
    <w:rsid w:val="00CD5DC2"/>
    <w:rsid w:val="00CD638D"/>
    <w:rsid w:val="00CD7AB4"/>
    <w:rsid w:val="00CE0559"/>
    <w:rsid w:val="00CE2007"/>
    <w:rsid w:val="00CE2E35"/>
    <w:rsid w:val="00CE4C3C"/>
    <w:rsid w:val="00CE7723"/>
    <w:rsid w:val="00CE7A41"/>
    <w:rsid w:val="00CF0A45"/>
    <w:rsid w:val="00CF0A65"/>
    <w:rsid w:val="00CF0B39"/>
    <w:rsid w:val="00CF1142"/>
    <w:rsid w:val="00CF30DA"/>
    <w:rsid w:val="00CF322A"/>
    <w:rsid w:val="00CF4330"/>
    <w:rsid w:val="00CF5278"/>
    <w:rsid w:val="00CF711C"/>
    <w:rsid w:val="00CF76BC"/>
    <w:rsid w:val="00CF76F9"/>
    <w:rsid w:val="00CF7CA1"/>
    <w:rsid w:val="00D002D5"/>
    <w:rsid w:val="00D006BC"/>
    <w:rsid w:val="00D011C8"/>
    <w:rsid w:val="00D02635"/>
    <w:rsid w:val="00D02A07"/>
    <w:rsid w:val="00D045CF"/>
    <w:rsid w:val="00D07F9B"/>
    <w:rsid w:val="00D1000E"/>
    <w:rsid w:val="00D10690"/>
    <w:rsid w:val="00D11631"/>
    <w:rsid w:val="00D1182B"/>
    <w:rsid w:val="00D1328A"/>
    <w:rsid w:val="00D13455"/>
    <w:rsid w:val="00D13D26"/>
    <w:rsid w:val="00D13E4C"/>
    <w:rsid w:val="00D1417F"/>
    <w:rsid w:val="00D14B36"/>
    <w:rsid w:val="00D14FA5"/>
    <w:rsid w:val="00D15035"/>
    <w:rsid w:val="00D16C3E"/>
    <w:rsid w:val="00D20E24"/>
    <w:rsid w:val="00D22AE9"/>
    <w:rsid w:val="00D2332F"/>
    <w:rsid w:val="00D25FBF"/>
    <w:rsid w:val="00D27FA9"/>
    <w:rsid w:val="00D30D00"/>
    <w:rsid w:val="00D31770"/>
    <w:rsid w:val="00D321AE"/>
    <w:rsid w:val="00D323D5"/>
    <w:rsid w:val="00D3485E"/>
    <w:rsid w:val="00D34B8B"/>
    <w:rsid w:val="00D34DE1"/>
    <w:rsid w:val="00D35A0E"/>
    <w:rsid w:val="00D35AB9"/>
    <w:rsid w:val="00D35D98"/>
    <w:rsid w:val="00D4048D"/>
    <w:rsid w:val="00D41DB2"/>
    <w:rsid w:val="00D448AD"/>
    <w:rsid w:val="00D45803"/>
    <w:rsid w:val="00D460F2"/>
    <w:rsid w:val="00D461D8"/>
    <w:rsid w:val="00D4768D"/>
    <w:rsid w:val="00D5115F"/>
    <w:rsid w:val="00D51740"/>
    <w:rsid w:val="00D519FA"/>
    <w:rsid w:val="00D52351"/>
    <w:rsid w:val="00D53E51"/>
    <w:rsid w:val="00D5414E"/>
    <w:rsid w:val="00D54B51"/>
    <w:rsid w:val="00D551C6"/>
    <w:rsid w:val="00D57819"/>
    <w:rsid w:val="00D57D6E"/>
    <w:rsid w:val="00D60245"/>
    <w:rsid w:val="00D61AFD"/>
    <w:rsid w:val="00D62258"/>
    <w:rsid w:val="00D62293"/>
    <w:rsid w:val="00D6273F"/>
    <w:rsid w:val="00D62D5C"/>
    <w:rsid w:val="00D62D63"/>
    <w:rsid w:val="00D638A1"/>
    <w:rsid w:val="00D64F3A"/>
    <w:rsid w:val="00D6693B"/>
    <w:rsid w:val="00D6792B"/>
    <w:rsid w:val="00D706CA"/>
    <w:rsid w:val="00D70AA6"/>
    <w:rsid w:val="00D70AEA"/>
    <w:rsid w:val="00D70B97"/>
    <w:rsid w:val="00D7323E"/>
    <w:rsid w:val="00D749C9"/>
    <w:rsid w:val="00D76518"/>
    <w:rsid w:val="00D76A5A"/>
    <w:rsid w:val="00D77FA1"/>
    <w:rsid w:val="00D802DC"/>
    <w:rsid w:val="00D811C5"/>
    <w:rsid w:val="00D82A42"/>
    <w:rsid w:val="00D8416B"/>
    <w:rsid w:val="00D84ABF"/>
    <w:rsid w:val="00D84DA8"/>
    <w:rsid w:val="00D84F6C"/>
    <w:rsid w:val="00D8784A"/>
    <w:rsid w:val="00D90BB4"/>
    <w:rsid w:val="00D91049"/>
    <w:rsid w:val="00D927F9"/>
    <w:rsid w:val="00D937C6"/>
    <w:rsid w:val="00D9493C"/>
    <w:rsid w:val="00D952A6"/>
    <w:rsid w:val="00D96376"/>
    <w:rsid w:val="00D965E4"/>
    <w:rsid w:val="00D967E2"/>
    <w:rsid w:val="00D97099"/>
    <w:rsid w:val="00DA267A"/>
    <w:rsid w:val="00DA5700"/>
    <w:rsid w:val="00DA5908"/>
    <w:rsid w:val="00DA5B42"/>
    <w:rsid w:val="00DA6211"/>
    <w:rsid w:val="00DA7414"/>
    <w:rsid w:val="00DB199F"/>
    <w:rsid w:val="00DB1C8B"/>
    <w:rsid w:val="00DB262A"/>
    <w:rsid w:val="00DB26D4"/>
    <w:rsid w:val="00DB45C4"/>
    <w:rsid w:val="00DB652A"/>
    <w:rsid w:val="00DB674E"/>
    <w:rsid w:val="00DB73E2"/>
    <w:rsid w:val="00DB7F12"/>
    <w:rsid w:val="00DC1E0C"/>
    <w:rsid w:val="00DC3419"/>
    <w:rsid w:val="00DC507A"/>
    <w:rsid w:val="00DC52A0"/>
    <w:rsid w:val="00DC6D0F"/>
    <w:rsid w:val="00DC79BF"/>
    <w:rsid w:val="00DC7A00"/>
    <w:rsid w:val="00DD08DB"/>
    <w:rsid w:val="00DD0947"/>
    <w:rsid w:val="00DD35F5"/>
    <w:rsid w:val="00DD4412"/>
    <w:rsid w:val="00DD66CC"/>
    <w:rsid w:val="00DD6EA7"/>
    <w:rsid w:val="00DD7094"/>
    <w:rsid w:val="00DD716D"/>
    <w:rsid w:val="00DE03FD"/>
    <w:rsid w:val="00DE0443"/>
    <w:rsid w:val="00DE0790"/>
    <w:rsid w:val="00DE14A5"/>
    <w:rsid w:val="00DE14C7"/>
    <w:rsid w:val="00DE1A79"/>
    <w:rsid w:val="00DE2B64"/>
    <w:rsid w:val="00DE4E7C"/>
    <w:rsid w:val="00DE4FC6"/>
    <w:rsid w:val="00DE50DA"/>
    <w:rsid w:val="00DE6A7E"/>
    <w:rsid w:val="00DE7F3A"/>
    <w:rsid w:val="00DF006E"/>
    <w:rsid w:val="00DF0EB6"/>
    <w:rsid w:val="00DF19FF"/>
    <w:rsid w:val="00DF2B9A"/>
    <w:rsid w:val="00DF2CF2"/>
    <w:rsid w:val="00DF4E95"/>
    <w:rsid w:val="00DF5B44"/>
    <w:rsid w:val="00DF5DB3"/>
    <w:rsid w:val="00DF67E8"/>
    <w:rsid w:val="00E0358D"/>
    <w:rsid w:val="00E0396A"/>
    <w:rsid w:val="00E045E6"/>
    <w:rsid w:val="00E04796"/>
    <w:rsid w:val="00E05119"/>
    <w:rsid w:val="00E05B0B"/>
    <w:rsid w:val="00E07253"/>
    <w:rsid w:val="00E07444"/>
    <w:rsid w:val="00E10813"/>
    <w:rsid w:val="00E138A1"/>
    <w:rsid w:val="00E143E2"/>
    <w:rsid w:val="00E148E6"/>
    <w:rsid w:val="00E14936"/>
    <w:rsid w:val="00E14B64"/>
    <w:rsid w:val="00E167B7"/>
    <w:rsid w:val="00E17A15"/>
    <w:rsid w:val="00E205FF"/>
    <w:rsid w:val="00E20D6D"/>
    <w:rsid w:val="00E21045"/>
    <w:rsid w:val="00E21F43"/>
    <w:rsid w:val="00E22688"/>
    <w:rsid w:val="00E2288D"/>
    <w:rsid w:val="00E22B82"/>
    <w:rsid w:val="00E22F5D"/>
    <w:rsid w:val="00E23413"/>
    <w:rsid w:val="00E24FB5"/>
    <w:rsid w:val="00E25164"/>
    <w:rsid w:val="00E26131"/>
    <w:rsid w:val="00E279FC"/>
    <w:rsid w:val="00E27CA4"/>
    <w:rsid w:val="00E3112A"/>
    <w:rsid w:val="00E31F6B"/>
    <w:rsid w:val="00E34B8A"/>
    <w:rsid w:val="00E357C3"/>
    <w:rsid w:val="00E35B96"/>
    <w:rsid w:val="00E36564"/>
    <w:rsid w:val="00E368C4"/>
    <w:rsid w:val="00E405A6"/>
    <w:rsid w:val="00E4116C"/>
    <w:rsid w:val="00E41335"/>
    <w:rsid w:val="00E42647"/>
    <w:rsid w:val="00E42758"/>
    <w:rsid w:val="00E432F5"/>
    <w:rsid w:val="00E43815"/>
    <w:rsid w:val="00E43935"/>
    <w:rsid w:val="00E43D26"/>
    <w:rsid w:val="00E4407C"/>
    <w:rsid w:val="00E449FC"/>
    <w:rsid w:val="00E44EF3"/>
    <w:rsid w:val="00E46071"/>
    <w:rsid w:val="00E470C8"/>
    <w:rsid w:val="00E474D5"/>
    <w:rsid w:val="00E5098E"/>
    <w:rsid w:val="00E51233"/>
    <w:rsid w:val="00E52D84"/>
    <w:rsid w:val="00E539A1"/>
    <w:rsid w:val="00E5401C"/>
    <w:rsid w:val="00E55B02"/>
    <w:rsid w:val="00E56410"/>
    <w:rsid w:val="00E56432"/>
    <w:rsid w:val="00E574FF"/>
    <w:rsid w:val="00E60457"/>
    <w:rsid w:val="00E626FA"/>
    <w:rsid w:val="00E62C72"/>
    <w:rsid w:val="00E63410"/>
    <w:rsid w:val="00E655DF"/>
    <w:rsid w:val="00E65762"/>
    <w:rsid w:val="00E65A9E"/>
    <w:rsid w:val="00E677EC"/>
    <w:rsid w:val="00E67CB4"/>
    <w:rsid w:val="00E67DC1"/>
    <w:rsid w:val="00E70B99"/>
    <w:rsid w:val="00E7115F"/>
    <w:rsid w:val="00E71863"/>
    <w:rsid w:val="00E73794"/>
    <w:rsid w:val="00E747BE"/>
    <w:rsid w:val="00E74D9E"/>
    <w:rsid w:val="00E75115"/>
    <w:rsid w:val="00E75410"/>
    <w:rsid w:val="00E763B2"/>
    <w:rsid w:val="00E76775"/>
    <w:rsid w:val="00E76A6C"/>
    <w:rsid w:val="00E77644"/>
    <w:rsid w:val="00E77F96"/>
    <w:rsid w:val="00E80648"/>
    <w:rsid w:val="00E830FC"/>
    <w:rsid w:val="00E847D5"/>
    <w:rsid w:val="00E84F50"/>
    <w:rsid w:val="00E85163"/>
    <w:rsid w:val="00E854C2"/>
    <w:rsid w:val="00E86A77"/>
    <w:rsid w:val="00E86FD4"/>
    <w:rsid w:val="00E8701C"/>
    <w:rsid w:val="00E87181"/>
    <w:rsid w:val="00E87F62"/>
    <w:rsid w:val="00E919E4"/>
    <w:rsid w:val="00E91C70"/>
    <w:rsid w:val="00E926C1"/>
    <w:rsid w:val="00E930C1"/>
    <w:rsid w:val="00E94061"/>
    <w:rsid w:val="00E94BDB"/>
    <w:rsid w:val="00E94FE0"/>
    <w:rsid w:val="00E9506B"/>
    <w:rsid w:val="00E95CBB"/>
    <w:rsid w:val="00E95D23"/>
    <w:rsid w:val="00E979C2"/>
    <w:rsid w:val="00EA0FE6"/>
    <w:rsid w:val="00EA1096"/>
    <w:rsid w:val="00EA19ED"/>
    <w:rsid w:val="00EA3BA5"/>
    <w:rsid w:val="00EA451E"/>
    <w:rsid w:val="00EA74AB"/>
    <w:rsid w:val="00EB0E45"/>
    <w:rsid w:val="00EB2791"/>
    <w:rsid w:val="00EB4752"/>
    <w:rsid w:val="00EB47BF"/>
    <w:rsid w:val="00EB4EA0"/>
    <w:rsid w:val="00EB6925"/>
    <w:rsid w:val="00EB6C97"/>
    <w:rsid w:val="00EB6DB8"/>
    <w:rsid w:val="00EB7590"/>
    <w:rsid w:val="00EB7E28"/>
    <w:rsid w:val="00EC11B4"/>
    <w:rsid w:val="00EC17B0"/>
    <w:rsid w:val="00EC1B68"/>
    <w:rsid w:val="00EC2257"/>
    <w:rsid w:val="00EC2478"/>
    <w:rsid w:val="00EC24EE"/>
    <w:rsid w:val="00EC2B00"/>
    <w:rsid w:val="00EC45A0"/>
    <w:rsid w:val="00EC6AC2"/>
    <w:rsid w:val="00EC71D5"/>
    <w:rsid w:val="00EC7459"/>
    <w:rsid w:val="00ED1FE5"/>
    <w:rsid w:val="00ED322B"/>
    <w:rsid w:val="00ED41F5"/>
    <w:rsid w:val="00ED4F9E"/>
    <w:rsid w:val="00ED76FE"/>
    <w:rsid w:val="00EE09B9"/>
    <w:rsid w:val="00EE2350"/>
    <w:rsid w:val="00EE2CD7"/>
    <w:rsid w:val="00EE387A"/>
    <w:rsid w:val="00EE3C75"/>
    <w:rsid w:val="00EE4938"/>
    <w:rsid w:val="00EE75A6"/>
    <w:rsid w:val="00EF0C72"/>
    <w:rsid w:val="00EF0C8F"/>
    <w:rsid w:val="00EF0CF4"/>
    <w:rsid w:val="00EF176A"/>
    <w:rsid w:val="00EF3673"/>
    <w:rsid w:val="00EF4AEC"/>
    <w:rsid w:val="00EF4F3A"/>
    <w:rsid w:val="00EF5393"/>
    <w:rsid w:val="00F01D47"/>
    <w:rsid w:val="00F03065"/>
    <w:rsid w:val="00F04FB4"/>
    <w:rsid w:val="00F07310"/>
    <w:rsid w:val="00F07D00"/>
    <w:rsid w:val="00F10DDC"/>
    <w:rsid w:val="00F117E6"/>
    <w:rsid w:val="00F12447"/>
    <w:rsid w:val="00F1250D"/>
    <w:rsid w:val="00F143E0"/>
    <w:rsid w:val="00F144AD"/>
    <w:rsid w:val="00F155AF"/>
    <w:rsid w:val="00F157B4"/>
    <w:rsid w:val="00F164D4"/>
    <w:rsid w:val="00F16662"/>
    <w:rsid w:val="00F16ABA"/>
    <w:rsid w:val="00F16FE6"/>
    <w:rsid w:val="00F171E3"/>
    <w:rsid w:val="00F17CD0"/>
    <w:rsid w:val="00F201B8"/>
    <w:rsid w:val="00F21107"/>
    <w:rsid w:val="00F225C7"/>
    <w:rsid w:val="00F228F2"/>
    <w:rsid w:val="00F22CD9"/>
    <w:rsid w:val="00F23FBE"/>
    <w:rsid w:val="00F25E1A"/>
    <w:rsid w:val="00F269A7"/>
    <w:rsid w:val="00F26B8E"/>
    <w:rsid w:val="00F27B22"/>
    <w:rsid w:val="00F27B32"/>
    <w:rsid w:val="00F30B11"/>
    <w:rsid w:val="00F30F9B"/>
    <w:rsid w:val="00F312AC"/>
    <w:rsid w:val="00F332D0"/>
    <w:rsid w:val="00F336BE"/>
    <w:rsid w:val="00F33A21"/>
    <w:rsid w:val="00F3404F"/>
    <w:rsid w:val="00F34552"/>
    <w:rsid w:val="00F34679"/>
    <w:rsid w:val="00F34C49"/>
    <w:rsid w:val="00F370ED"/>
    <w:rsid w:val="00F37E0B"/>
    <w:rsid w:val="00F37E8E"/>
    <w:rsid w:val="00F40D73"/>
    <w:rsid w:val="00F40E62"/>
    <w:rsid w:val="00F42461"/>
    <w:rsid w:val="00F42DB0"/>
    <w:rsid w:val="00F4591A"/>
    <w:rsid w:val="00F4612B"/>
    <w:rsid w:val="00F467C5"/>
    <w:rsid w:val="00F46A36"/>
    <w:rsid w:val="00F47DA3"/>
    <w:rsid w:val="00F512A4"/>
    <w:rsid w:val="00F51739"/>
    <w:rsid w:val="00F51D72"/>
    <w:rsid w:val="00F529D4"/>
    <w:rsid w:val="00F53DB9"/>
    <w:rsid w:val="00F53FB5"/>
    <w:rsid w:val="00F54AAB"/>
    <w:rsid w:val="00F54C6F"/>
    <w:rsid w:val="00F555C0"/>
    <w:rsid w:val="00F5776E"/>
    <w:rsid w:val="00F57F68"/>
    <w:rsid w:val="00F60AC8"/>
    <w:rsid w:val="00F60E93"/>
    <w:rsid w:val="00F61B2D"/>
    <w:rsid w:val="00F61D58"/>
    <w:rsid w:val="00F62FE4"/>
    <w:rsid w:val="00F63874"/>
    <w:rsid w:val="00F6549A"/>
    <w:rsid w:val="00F668B7"/>
    <w:rsid w:val="00F668D0"/>
    <w:rsid w:val="00F66CD0"/>
    <w:rsid w:val="00F70947"/>
    <w:rsid w:val="00F70B30"/>
    <w:rsid w:val="00F70C1A"/>
    <w:rsid w:val="00F70F7E"/>
    <w:rsid w:val="00F7142B"/>
    <w:rsid w:val="00F7146A"/>
    <w:rsid w:val="00F7154B"/>
    <w:rsid w:val="00F722ED"/>
    <w:rsid w:val="00F730F3"/>
    <w:rsid w:val="00F73EAF"/>
    <w:rsid w:val="00F74C5C"/>
    <w:rsid w:val="00F756EF"/>
    <w:rsid w:val="00F7638A"/>
    <w:rsid w:val="00F807C6"/>
    <w:rsid w:val="00F8167D"/>
    <w:rsid w:val="00F81934"/>
    <w:rsid w:val="00F81A7D"/>
    <w:rsid w:val="00F8267A"/>
    <w:rsid w:val="00F82F21"/>
    <w:rsid w:val="00F8324B"/>
    <w:rsid w:val="00F8574B"/>
    <w:rsid w:val="00F85979"/>
    <w:rsid w:val="00F8599B"/>
    <w:rsid w:val="00F85F87"/>
    <w:rsid w:val="00F869AF"/>
    <w:rsid w:val="00F86E73"/>
    <w:rsid w:val="00F874A7"/>
    <w:rsid w:val="00F8797B"/>
    <w:rsid w:val="00F87DC9"/>
    <w:rsid w:val="00F9017A"/>
    <w:rsid w:val="00F905CD"/>
    <w:rsid w:val="00F9074C"/>
    <w:rsid w:val="00F90A1B"/>
    <w:rsid w:val="00F9105F"/>
    <w:rsid w:val="00F912B9"/>
    <w:rsid w:val="00F92F27"/>
    <w:rsid w:val="00F93300"/>
    <w:rsid w:val="00F93731"/>
    <w:rsid w:val="00F942C3"/>
    <w:rsid w:val="00F95460"/>
    <w:rsid w:val="00F961F6"/>
    <w:rsid w:val="00F9637F"/>
    <w:rsid w:val="00F970EF"/>
    <w:rsid w:val="00F975C7"/>
    <w:rsid w:val="00FA1609"/>
    <w:rsid w:val="00FA2639"/>
    <w:rsid w:val="00FA2F03"/>
    <w:rsid w:val="00FA33A1"/>
    <w:rsid w:val="00FA52E5"/>
    <w:rsid w:val="00FA5792"/>
    <w:rsid w:val="00FA6694"/>
    <w:rsid w:val="00FA72F2"/>
    <w:rsid w:val="00FB1E54"/>
    <w:rsid w:val="00FB2174"/>
    <w:rsid w:val="00FB24E5"/>
    <w:rsid w:val="00FB33C0"/>
    <w:rsid w:val="00FB377B"/>
    <w:rsid w:val="00FB4E60"/>
    <w:rsid w:val="00FB5008"/>
    <w:rsid w:val="00FB5ADE"/>
    <w:rsid w:val="00FB61FE"/>
    <w:rsid w:val="00FB78EE"/>
    <w:rsid w:val="00FB7C76"/>
    <w:rsid w:val="00FC07C4"/>
    <w:rsid w:val="00FC16B7"/>
    <w:rsid w:val="00FC175E"/>
    <w:rsid w:val="00FC1804"/>
    <w:rsid w:val="00FC319C"/>
    <w:rsid w:val="00FC3987"/>
    <w:rsid w:val="00FC3B68"/>
    <w:rsid w:val="00FC42C6"/>
    <w:rsid w:val="00FC5EE8"/>
    <w:rsid w:val="00FC7C8C"/>
    <w:rsid w:val="00FD12EB"/>
    <w:rsid w:val="00FD1537"/>
    <w:rsid w:val="00FD2359"/>
    <w:rsid w:val="00FD2C2A"/>
    <w:rsid w:val="00FD2DE8"/>
    <w:rsid w:val="00FD31D7"/>
    <w:rsid w:val="00FD3266"/>
    <w:rsid w:val="00FD41FD"/>
    <w:rsid w:val="00FD469E"/>
    <w:rsid w:val="00FD6B98"/>
    <w:rsid w:val="00FD75D2"/>
    <w:rsid w:val="00FD7710"/>
    <w:rsid w:val="00FE0978"/>
    <w:rsid w:val="00FE152B"/>
    <w:rsid w:val="00FE17B0"/>
    <w:rsid w:val="00FE2A95"/>
    <w:rsid w:val="00FE30EA"/>
    <w:rsid w:val="00FE3141"/>
    <w:rsid w:val="00FE3149"/>
    <w:rsid w:val="00FE34CA"/>
    <w:rsid w:val="00FE7097"/>
    <w:rsid w:val="00FE7802"/>
    <w:rsid w:val="00FF0BC4"/>
    <w:rsid w:val="00FF0FC1"/>
    <w:rsid w:val="00FF10B4"/>
    <w:rsid w:val="00FF22B3"/>
    <w:rsid w:val="00FF2A1B"/>
    <w:rsid w:val="00FF509D"/>
    <w:rsid w:val="00FF58CB"/>
    <w:rsid w:val="00FF5E7A"/>
    <w:rsid w:val="00FF687E"/>
    <w:rsid w:val="00FF6C05"/>
    <w:rsid w:val="00FF7519"/>
    <w:rsid w:val="00FF7D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9F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35"/>
  </w:style>
  <w:style w:type="paragraph" w:styleId="Heading1">
    <w:name w:val="heading 1"/>
    <w:basedOn w:val="Normal"/>
    <w:next w:val="Normal"/>
    <w:link w:val="Heading1Char"/>
    <w:uiPriority w:val="9"/>
    <w:qFormat/>
    <w:rsid w:val="00F01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5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38"/>
  </w:style>
  <w:style w:type="paragraph" w:styleId="Footer">
    <w:name w:val="footer"/>
    <w:basedOn w:val="Normal"/>
    <w:link w:val="FooterChar"/>
    <w:uiPriority w:val="99"/>
    <w:unhideWhenUsed/>
    <w:rsid w:val="009F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38"/>
  </w:style>
  <w:style w:type="paragraph" w:styleId="ListParagraph">
    <w:name w:val="List Paragraph"/>
    <w:aliases w:val="Bullet List,FooterText,List Paragraph1,Colorful List Accent 1,Colorful List - Accent 11,Colorful List - Accent 111,Párrafo de lista,Bullets"/>
    <w:basedOn w:val="Normal"/>
    <w:link w:val="ListParagraphChar"/>
    <w:uiPriority w:val="34"/>
    <w:qFormat/>
    <w:rsid w:val="00114DBF"/>
    <w:pPr>
      <w:ind w:left="720"/>
      <w:contextualSpacing/>
    </w:pPr>
  </w:style>
  <w:style w:type="character" w:styleId="Hyperlink">
    <w:name w:val="Hyperlink"/>
    <w:basedOn w:val="DefaultParagraphFont"/>
    <w:uiPriority w:val="99"/>
    <w:unhideWhenUsed/>
    <w:rsid w:val="00114DBF"/>
    <w:rPr>
      <w:color w:val="0000FF" w:themeColor="hyperlink"/>
      <w:u w:val="single"/>
    </w:rPr>
  </w:style>
  <w:style w:type="character" w:styleId="FollowedHyperlink">
    <w:name w:val="FollowedHyperlink"/>
    <w:basedOn w:val="DefaultParagraphFont"/>
    <w:uiPriority w:val="99"/>
    <w:semiHidden/>
    <w:unhideWhenUsed/>
    <w:rsid w:val="00114DBF"/>
    <w:rPr>
      <w:color w:val="800080" w:themeColor="followedHyperlink"/>
      <w:u w:val="single"/>
    </w:rPr>
  </w:style>
  <w:style w:type="paragraph" w:styleId="NormalWeb">
    <w:name w:val="Normal (Web)"/>
    <w:basedOn w:val="Normal"/>
    <w:uiPriority w:val="99"/>
    <w:rsid w:val="00C34066"/>
    <w:pPr>
      <w:spacing w:before="100" w:beforeAutospacing="1" w:after="100" w:afterAutospacing="1" w:line="240" w:lineRule="auto"/>
    </w:pPr>
    <w:rPr>
      <w:rFonts w:ascii="Arial" w:eastAsia="MS Mincho" w:hAnsi="Arial" w:cs="Times New Roman"/>
      <w:color w:val="666666"/>
      <w:sz w:val="18"/>
      <w:szCs w:val="18"/>
      <w:lang w:eastAsia="ja-JP" w:bidi="hi-IN"/>
    </w:rPr>
  </w:style>
  <w:style w:type="paragraph" w:customStyle="1" w:styleId="Default">
    <w:name w:val="Default"/>
    <w:rsid w:val="00C34066"/>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EndnoteReference">
    <w:name w:val="endnote reference"/>
    <w:uiPriority w:val="99"/>
    <w:unhideWhenUsed/>
    <w:rsid w:val="003C2D10"/>
    <w:rPr>
      <w:vertAlign w:val="superscript"/>
    </w:rPr>
  </w:style>
  <w:style w:type="character" w:styleId="CommentReference">
    <w:name w:val="annotation reference"/>
    <w:basedOn w:val="DefaultParagraphFont"/>
    <w:uiPriority w:val="99"/>
    <w:semiHidden/>
    <w:unhideWhenUsed/>
    <w:rsid w:val="001A2C96"/>
    <w:rPr>
      <w:sz w:val="16"/>
      <w:szCs w:val="16"/>
    </w:rPr>
  </w:style>
  <w:style w:type="paragraph" w:styleId="CommentText">
    <w:name w:val="annotation text"/>
    <w:basedOn w:val="Normal"/>
    <w:link w:val="CommentTextChar"/>
    <w:uiPriority w:val="99"/>
    <w:unhideWhenUsed/>
    <w:rsid w:val="001A2C96"/>
    <w:pPr>
      <w:spacing w:line="240" w:lineRule="auto"/>
    </w:pPr>
    <w:rPr>
      <w:sz w:val="20"/>
      <w:szCs w:val="20"/>
    </w:rPr>
  </w:style>
  <w:style w:type="character" w:customStyle="1" w:styleId="CommentTextChar">
    <w:name w:val="Comment Text Char"/>
    <w:basedOn w:val="DefaultParagraphFont"/>
    <w:link w:val="CommentText"/>
    <w:uiPriority w:val="99"/>
    <w:rsid w:val="001A2C96"/>
    <w:rPr>
      <w:sz w:val="20"/>
      <w:szCs w:val="20"/>
    </w:rPr>
  </w:style>
  <w:style w:type="paragraph" w:styleId="CommentSubject">
    <w:name w:val="annotation subject"/>
    <w:basedOn w:val="CommentText"/>
    <w:next w:val="CommentText"/>
    <w:link w:val="CommentSubjectChar"/>
    <w:uiPriority w:val="99"/>
    <w:semiHidden/>
    <w:unhideWhenUsed/>
    <w:rsid w:val="001A2C96"/>
    <w:rPr>
      <w:b/>
      <w:bCs/>
    </w:rPr>
  </w:style>
  <w:style w:type="character" w:customStyle="1" w:styleId="CommentSubjectChar">
    <w:name w:val="Comment Subject Char"/>
    <w:basedOn w:val="CommentTextChar"/>
    <w:link w:val="CommentSubject"/>
    <w:uiPriority w:val="99"/>
    <w:semiHidden/>
    <w:rsid w:val="001A2C96"/>
    <w:rPr>
      <w:b/>
      <w:bCs/>
      <w:sz w:val="20"/>
      <w:szCs w:val="20"/>
    </w:rPr>
  </w:style>
  <w:style w:type="paragraph" w:styleId="BalloonText">
    <w:name w:val="Balloon Text"/>
    <w:basedOn w:val="Normal"/>
    <w:link w:val="BalloonTextChar"/>
    <w:uiPriority w:val="99"/>
    <w:semiHidden/>
    <w:unhideWhenUsed/>
    <w:rsid w:val="001A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96"/>
    <w:rPr>
      <w:rFonts w:ascii="Tahoma" w:hAnsi="Tahoma" w:cs="Tahoma"/>
      <w:sz w:val="16"/>
      <w:szCs w:val="16"/>
    </w:rPr>
  </w:style>
  <w:style w:type="paragraph" w:styleId="EndnoteText">
    <w:name w:val="endnote text"/>
    <w:basedOn w:val="Normal"/>
    <w:link w:val="EndnoteTextChar"/>
    <w:uiPriority w:val="99"/>
    <w:unhideWhenUsed/>
    <w:rsid w:val="00587311"/>
    <w:pPr>
      <w:spacing w:after="0" w:line="240" w:lineRule="auto"/>
    </w:pPr>
    <w:rPr>
      <w:sz w:val="20"/>
      <w:szCs w:val="20"/>
    </w:rPr>
  </w:style>
  <w:style w:type="character" w:customStyle="1" w:styleId="EndnoteTextChar">
    <w:name w:val="Endnote Text Char"/>
    <w:basedOn w:val="DefaultParagraphFont"/>
    <w:link w:val="EndnoteText"/>
    <w:uiPriority w:val="99"/>
    <w:rsid w:val="00587311"/>
    <w:rPr>
      <w:sz w:val="20"/>
      <w:szCs w:val="20"/>
    </w:rPr>
  </w:style>
  <w:style w:type="character" w:customStyle="1" w:styleId="apple-converted-space">
    <w:name w:val="apple-converted-space"/>
    <w:basedOn w:val="DefaultParagraphFont"/>
    <w:rsid w:val="007427B4"/>
  </w:style>
  <w:style w:type="paragraph" w:styleId="Revision">
    <w:name w:val="Revision"/>
    <w:hidden/>
    <w:uiPriority w:val="99"/>
    <w:semiHidden/>
    <w:rsid w:val="008627A4"/>
    <w:pPr>
      <w:spacing w:after="0" w:line="240" w:lineRule="auto"/>
    </w:pPr>
  </w:style>
  <w:style w:type="table" w:styleId="TableGrid">
    <w:name w:val="Table Grid"/>
    <w:basedOn w:val="TableNormal"/>
    <w:uiPriority w:val="59"/>
    <w:rsid w:val="0000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Colorful List - Accent 11 Char,Colorful List - Accent 111 Char,Párrafo de lista Char,Bullets Char"/>
    <w:link w:val="ListParagraph"/>
    <w:uiPriority w:val="34"/>
    <w:locked/>
    <w:rsid w:val="00CD352A"/>
  </w:style>
  <w:style w:type="paragraph" w:styleId="FootnoteText">
    <w:name w:val="footnote text"/>
    <w:basedOn w:val="Normal"/>
    <w:link w:val="FootnoteTextChar"/>
    <w:uiPriority w:val="99"/>
    <w:semiHidden/>
    <w:unhideWhenUsed/>
    <w:rsid w:val="000E1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DF1"/>
    <w:rPr>
      <w:sz w:val="20"/>
      <w:szCs w:val="20"/>
    </w:rPr>
  </w:style>
  <w:style w:type="character" w:styleId="FootnoteReference">
    <w:name w:val="footnote reference"/>
    <w:basedOn w:val="DefaultParagraphFont"/>
    <w:uiPriority w:val="99"/>
    <w:semiHidden/>
    <w:unhideWhenUsed/>
    <w:rsid w:val="000E1DF1"/>
    <w:rPr>
      <w:vertAlign w:val="superscript"/>
    </w:rPr>
  </w:style>
  <w:style w:type="paragraph" w:styleId="BodyText">
    <w:name w:val="Body Text"/>
    <w:basedOn w:val="Normal"/>
    <w:link w:val="BodyTextChar"/>
    <w:uiPriority w:val="99"/>
    <w:semiHidden/>
    <w:unhideWhenUsed/>
    <w:rsid w:val="00CA2A56"/>
    <w:pPr>
      <w:spacing w:after="120"/>
    </w:pPr>
  </w:style>
  <w:style w:type="character" w:customStyle="1" w:styleId="BodyTextChar">
    <w:name w:val="Body Text Char"/>
    <w:basedOn w:val="DefaultParagraphFont"/>
    <w:link w:val="BodyText"/>
    <w:uiPriority w:val="99"/>
    <w:semiHidden/>
    <w:rsid w:val="00CA2A56"/>
  </w:style>
  <w:style w:type="character" w:customStyle="1" w:styleId="Heading2Char">
    <w:name w:val="Heading 2 Char"/>
    <w:basedOn w:val="DefaultParagraphFont"/>
    <w:link w:val="Heading2"/>
    <w:uiPriority w:val="9"/>
    <w:rsid w:val="00A05C10"/>
    <w:rPr>
      <w:rFonts w:ascii="Times New Roman" w:eastAsia="Times New Roman" w:hAnsi="Times New Roman" w:cs="Times New Roman"/>
      <w:b/>
      <w:bCs/>
      <w:sz w:val="36"/>
      <w:szCs w:val="36"/>
    </w:rPr>
  </w:style>
  <w:style w:type="character" w:customStyle="1" w:styleId="xn-person">
    <w:name w:val="xn-person"/>
    <w:basedOn w:val="DefaultParagraphFont"/>
    <w:rsid w:val="005F0351"/>
  </w:style>
  <w:style w:type="character" w:customStyle="1" w:styleId="element-invisible">
    <w:name w:val="element-invisible"/>
    <w:basedOn w:val="DefaultParagraphFont"/>
    <w:rsid w:val="00013AE1"/>
  </w:style>
  <w:style w:type="paragraph" w:styleId="NoSpacing">
    <w:name w:val="No Spacing"/>
    <w:uiPriority w:val="1"/>
    <w:qFormat/>
    <w:rsid w:val="00BA5C72"/>
    <w:pPr>
      <w:spacing w:after="0" w:line="240" w:lineRule="auto"/>
    </w:pPr>
  </w:style>
  <w:style w:type="character" w:customStyle="1" w:styleId="Heading1Char">
    <w:name w:val="Heading 1 Char"/>
    <w:basedOn w:val="DefaultParagraphFont"/>
    <w:link w:val="Heading1"/>
    <w:uiPriority w:val="9"/>
    <w:rsid w:val="00F01D47"/>
    <w:rPr>
      <w:rFonts w:asciiTheme="majorHAnsi" w:eastAsiaTheme="majorEastAsia" w:hAnsiTheme="majorHAnsi" w:cstheme="majorBidi"/>
      <w:b/>
      <w:bCs/>
      <w:color w:val="365F91" w:themeColor="accent1" w:themeShade="BF"/>
      <w:sz w:val="28"/>
      <w:szCs w:val="28"/>
    </w:rPr>
  </w:style>
  <w:style w:type="character" w:customStyle="1" w:styleId="element-invisible1">
    <w:name w:val="element-invisible1"/>
    <w:basedOn w:val="DefaultParagraphFont"/>
    <w:rsid w:val="00D8416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35"/>
  </w:style>
  <w:style w:type="paragraph" w:styleId="Heading1">
    <w:name w:val="heading 1"/>
    <w:basedOn w:val="Normal"/>
    <w:next w:val="Normal"/>
    <w:link w:val="Heading1Char"/>
    <w:uiPriority w:val="9"/>
    <w:qFormat/>
    <w:rsid w:val="00F01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5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38"/>
  </w:style>
  <w:style w:type="paragraph" w:styleId="Footer">
    <w:name w:val="footer"/>
    <w:basedOn w:val="Normal"/>
    <w:link w:val="FooterChar"/>
    <w:uiPriority w:val="99"/>
    <w:unhideWhenUsed/>
    <w:rsid w:val="009F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38"/>
  </w:style>
  <w:style w:type="paragraph" w:styleId="ListParagraph">
    <w:name w:val="List Paragraph"/>
    <w:aliases w:val="Bullet List,FooterText,List Paragraph1,Colorful List Accent 1,Colorful List - Accent 11,Colorful List - Accent 111,Párrafo de lista,Bullets"/>
    <w:basedOn w:val="Normal"/>
    <w:link w:val="ListParagraphChar"/>
    <w:uiPriority w:val="34"/>
    <w:qFormat/>
    <w:rsid w:val="00114DBF"/>
    <w:pPr>
      <w:ind w:left="720"/>
      <w:contextualSpacing/>
    </w:pPr>
  </w:style>
  <w:style w:type="character" w:styleId="Hyperlink">
    <w:name w:val="Hyperlink"/>
    <w:basedOn w:val="DefaultParagraphFont"/>
    <w:uiPriority w:val="99"/>
    <w:unhideWhenUsed/>
    <w:rsid w:val="00114DBF"/>
    <w:rPr>
      <w:color w:val="0000FF" w:themeColor="hyperlink"/>
      <w:u w:val="single"/>
    </w:rPr>
  </w:style>
  <w:style w:type="character" w:styleId="FollowedHyperlink">
    <w:name w:val="FollowedHyperlink"/>
    <w:basedOn w:val="DefaultParagraphFont"/>
    <w:uiPriority w:val="99"/>
    <w:semiHidden/>
    <w:unhideWhenUsed/>
    <w:rsid w:val="00114DBF"/>
    <w:rPr>
      <w:color w:val="800080" w:themeColor="followedHyperlink"/>
      <w:u w:val="single"/>
    </w:rPr>
  </w:style>
  <w:style w:type="paragraph" w:styleId="NormalWeb">
    <w:name w:val="Normal (Web)"/>
    <w:basedOn w:val="Normal"/>
    <w:uiPriority w:val="99"/>
    <w:rsid w:val="00C34066"/>
    <w:pPr>
      <w:spacing w:before="100" w:beforeAutospacing="1" w:after="100" w:afterAutospacing="1" w:line="240" w:lineRule="auto"/>
    </w:pPr>
    <w:rPr>
      <w:rFonts w:ascii="Arial" w:eastAsia="MS Mincho" w:hAnsi="Arial" w:cs="Times New Roman"/>
      <w:color w:val="666666"/>
      <w:sz w:val="18"/>
      <w:szCs w:val="18"/>
      <w:lang w:eastAsia="ja-JP" w:bidi="hi-IN"/>
    </w:rPr>
  </w:style>
  <w:style w:type="paragraph" w:customStyle="1" w:styleId="Default">
    <w:name w:val="Default"/>
    <w:rsid w:val="00C34066"/>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EndnoteReference">
    <w:name w:val="endnote reference"/>
    <w:uiPriority w:val="99"/>
    <w:unhideWhenUsed/>
    <w:rsid w:val="003C2D10"/>
    <w:rPr>
      <w:vertAlign w:val="superscript"/>
    </w:rPr>
  </w:style>
  <w:style w:type="character" w:styleId="CommentReference">
    <w:name w:val="annotation reference"/>
    <w:basedOn w:val="DefaultParagraphFont"/>
    <w:uiPriority w:val="99"/>
    <w:semiHidden/>
    <w:unhideWhenUsed/>
    <w:rsid w:val="001A2C96"/>
    <w:rPr>
      <w:sz w:val="16"/>
      <w:szCs w:val="16"/>
    </w:rPr>
  </w:style>
  <w:style w:type="paragraph" w:styleId="CommentText">
    <w:name w:val="annotation text"/>
    <w:basedOn w:val="Normal"/>
    <w:link w:val="CommentTextChar"/>
    <w:uiPriority w:val="99"/>
    <w:unhideWhenUsed/>
    <w:rsid w:val="001A2C96"/>
    <w:pPr>
      <w:spacing w:line="240" w:lineRule="auto"/>
    </w:pPr>
    <w:rPr>
      <w:sz w:val="20"/>
      <w:szCs w:val="20"/>
    </w:rPr>
  </w:style>
  <w:style w:type="character" w:customStyle="1" w:styleId="CommentTextChar">
    <w:name w:val="Comment Text Char"/>
    <w:basedOn w:val="DefaultParagraphFont"/>
    <w:link w:val="CommentText"/>
    <w:uiPriority w:val="99"/>
    <w:rsid w:val="001A2C96"/>
    <w:rPr>
      <w:sz w:val="20"/>
      <w:szCs w:val="20"/>
    </w:rPr>
  </w:style>
  <w:style w:type="paragraph" w:styleId="CommentSubject">
    <w:name w:val="annotation subject"/>
    <w:basedOn w:val="CommentText"/>
    <w:next w:val="CommentText"/>
    <w:link w:val="CommentSubjectChar"/>
    <w:uiPriority w:val="99"/>
    <w:semiHidden/>
    <w:unhideWhenUsed/>
    <w:rsid w:val="001A2C96"/>
    <w:rPr>
      <w:b/>
      <w:bCs/>
    </w:rPr>
  </w:style>
  <w:style w:type="character" w:customStyle="1" w:styleId="CommentSubjectChar">
    <w:name w:val="Comment Subject Char"/>
    <w:basedOn w:val="CommentTextChar"/>
    <w:link w:val="CommentSubject"/>
    <w:uiPriority w:val="99"/>
    <w:semiHidden/>
    <w:rsid w:val="001A2C96"/>
    <w:rPr>
      <w:b/>
      <w:bCs/>
      <w:sz w:val="20"/>
      <w:szCs w:val="20"/>
    </w:rPr>
  </w:style>
  <w:style w:type="paragraph" w:styleId="BalloonText">
    <w:name w:val="Balloon Text"/>
    <w:basedOn w:val="Normal"/>
    <w:link w:val="BalloonTextChar"/>
    <w:uiPriority w:val="99"/>
    <w:semiHidden/>
    <w:unhideWhenUsed/>
    <w:rsid w:val="001A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96"/>
    <w:rPr>
      <w:rFonts w:ascii="Tahoma" w:hAnsi="Tahoma" w:cs="Tahoma"/>
      <w:sz w:val="16"/>
      <w:szCs w:val="16"/>
    </w:rPr>
  </w:style>
  <w:style w:type="paragraph" w:styleId="EndnoteText">
    <w:name w:val="endnote text"/>
    <w:basedOn w:val="Normal"/>
    <w:link w:val="EndnoteTextChar"/>
    <w:uiPriority w:val="99"/>
    <w:unhideWhenUsed/>
    <w:rsid w:val="00587311"/>
    <w:pPr>
      <w:spacing w:after="0" w:line="240" w:lineRule="auto"/>
    </w:pPr>
    <w:rPr>
      <w:sz w:val="20"/>
      <w:szCs w:val="20"/>
    </w:rPr>
  </w:style>
  <w:style w:type="character" w:customStyle="1" w:styleId="EndnoteTextChar">
    <w:name w:val="Endnote Text Char"/>
    <w:basedOn w:val="DefaultParagraphFont"/>
    <w:link w:val="EndnoteText"/>
    <w:uiPriority w:val="99"/>
    <w:rsid w:val="00587311"/>
    <w:rPr>
      <w:sz w:val="20"/>
      <w:szCs w:val="20"/>
    </w:rPr>
  </w:style>
  <w:style w:type="character" w:customStyle="1" w:styleId="apple-converted-space">
    <w:name w:val="apple-converted-space"/>
    <w:basedOn w:val="DefaultParagraphFont"/>
    <w:rsid w:val="007427B4"/>
  </w:style>
  <w:style w:type="paragraph" w:styleId="Revision">
    <w:name w:val="Revision"/>
    <w:hidden/>
    <w:uiPriority w:val="99"/>
    <w:semiHidden/>
    <w:rsid w:val="008627A4"/>
    <w:pPr>
      <w:spacing w:after="0" w:line="240" w:lineRule="auto"/>
    </w:pPr>
  </w:style>
  <w:style w:type="table" w:styleId="TableGrid">
    <w:name w:val="Table Grid"/>
    <w:basedOn w:val="TableNormal"/>
    <w:uiPriority w:val="59"/>
    <w:rsid w:val="0000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Colorful List - Accent 11 Char,Colorful List - Accent 111 Char,Párrafo de lista Char,Bullets Char"/>
    <w:link w:val="ListParagraph"/>
    <w:uiPriority w:val="34"/>
    <w:locked/>
    <w:rsid w:val="00CD352A"/>
  </w:style>
  <w:style w:type="paragraph" w:styleId="FootnoteText">
    <w:name w:val="footnote text"/>
    <w:basedOn w:val="Normal"/>
    <w:link w:val="FootnoteTextChar"/>
    <w:uiPriority w:val="99"/>
    <w:semiHidden/>
    <w:unhideWhenUsed/>
    <w:rsid w:val="000E1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DF1"/>
    <w:rPr>
      <w:sz w:val="20"/>
      <w:szCs w:val="20"/>
    </w:rPr>
  </w:style>
  <w:style w:type="character" w:styleId="FootnoteReference">
    <w:name w:val="footnote reference"/>
    <w:basedOn w:val="DefaultParagraphFont"/>
    <w:uiPriority w:val="99"/>
    <w:semiHidden/>
    <w:unhideWhenUsed/>
    <w:rsid w:val="000E1DF1"/>
    <w:rPr>
      <w:vertAlign w:val="superscript"/>
    </w:rPr>
  </w:style>
  <w:style w:type="paragraph" w:styleId="BodyText">
    <w:name w:val="Body Text"/>
    <w:basedOn w:val="Normal"/>
    <w:link w:val="BodyTextChar"/>
    <w:uiPriority w:val="99"/>
    <w:semiHidden/>
    <w:unhideWhenUsed/>
    <w:rsid w:val="00CA2A56"/>
    <w:pPr>
      <w:spacing w:after="120"/>
    </w:pPr>
  </w:style>
  <w:style w:type="character" w:customStyle="1" w:styleId="BodyTextChar">
    <w:name w:val="Body Text Char"/>
    <w:basedOn w:val="DefaultParagraphFont"/>
    <w:link w:val="BodyText"/>
    <w:uiPriority w:val="99"/>
    <w:semiHidden/>
    <w:rsid w:val="00CA2A56"/>
  </w:style>
  <w:style w:type="character" w:customStyle="1" w:styleId="Heading2Char">
    <w:name w:val="Heading 2 Char"/>
    <w:basedOn w:val="DefaultParagraphFont"/>
    <w:link w:val="Heading2"/>
    <w:uiPriority w:val="9"/>
    <w:rsid w:val="00A05C10"/>
    <w:rPr>
      <w:rFonts w:ascii="Times New Roman" w:eastAsia="Times New Roman" w:hAnsi="Times New Roman" w:cs="Times New Roman"/>
      <w:b/>
      <w:bCs/>
      <w:sz w:val="36"/>
      <w:szCs w:val="36"/>
    </w:rPr>
  </w:style>
  <w:style w:type="character" w:customStyle="1" w:styleId="xn-person">
    <w:name w:val="xn-person"/>
    <w:basedOn w:val="DefaultParagraphFont"/>
    <w:rsid w:val="005F0351"/>
  </w:style>
  <w:style w:type="character" w:customStyle="1" w:styleId="element-invisible">
    <w:name w:val="element-invisible"/>
    <w:basedOn w:val="DefaultParagraphFont"/>
    <w:rsid w:val="00013AE1"/>
  </w:style>
  <w:style w:type="paragraph" w:styleId="NoSpacing">
    <w:name w:val="No Spacing"/>
    <w:uiPriority w:val="1"/>
    <w:qFormat/>
    <w:rsid w:val="00BA5C72"/>
    <w:pPr>
      <w:spacing w:after="0" w:line="240" w:lineRule="auto"/>
    </w:pPr>
  </w:style>
  <w:style w:type="character" w:customStyle="1" w:styleId="Heading1Char">
    <w:name w:val="Heading 1 Char"/>
    <w:basedOn w:val="DefaultParagraphFont"/>
    <w:link w:val="Heading1"/>
    <w:uiPriority w:val="9"/>
    <w:rsid w:val="00F01D47"/>
    <w:rPr>
      <w:rFonts w:asciiTheme="majorHAnsi" w:eastAsiaTheme="majorEastAsia" w:hAnsiTheme="majorHAnsi" w:cstheme="majorBidi"/>
      <w:b/>
      <w:bCs/>
      <w:color w:val="365F91" w:themeColor="accent1" w:themeShade="BF"/>
      <w:sz w:val="28"/>
      <w:szCs w:val="28"/>
    </w:rPr>
  </w:style>
  <w:style w:type="character" w:customStyle="1" w:styleId="element-invisible1">
    <w:name w:val="element-invisible1"/>
    <w:basedOn w:val="DefaultParagraphFont"/>
    <w:rsid w:val="00D8416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0">
      <w:bodyDiv w:val="1"/>
      <w:marLeft w:val="0"/>
      <w:marRight w:val="0"/>
      <w:marTop w:val="0"/>
      <w:marBottom w:val="0"/>
      <w:divBdr>
        <w:top w:val="none" w:sz="0" w:space="0" w:color="auto"/>
        <w:left w:val="none" w:sz="0" w:space="0" w:color="auto"/>
        <w:bottom w:val="none" w:sz="0" w:space="0" w:color="auto"/>
        <w:right w:val="none" w:sz="0" w:space="0" w:color="auto"/>
      </w:divBdr>
    </w:div>
    <w:div w:id="55201835">
      <w:bodyDiv w:val="1"/>
      <w:marLeft w:val="0"/>
      <w:marRight w:val="0"/>
      <w:marTop w:val="0"/>
      <w:marBottom w:val="0"/>
      <w:divBdr>
        <w:top w:val="none" w:sz="0" w:space="0" w:color="auto"/>
        <w:left w:val="none" w:sz="0" w:space="0" w:color="auto"/>
        <w:bottom w:val="none" w:sz="0" w:space="0" w:color="auto"/>
        <w:right w:val="none" w:sz="0" w:space="0" w:color="auto"/>
      </w:divBdr>
    </w:div>
    <w:div w:id="104815510">
      <w:bodyDiv w:val="1"/>
      <w:marLeft w:val="0"/>
      <w:marRight w:val="0"/>
      <w:marTop w:val="0"/>
      <w:marBottom w:val="0"/>
      <w:divBdr>
        <w:top w:val="none" w:sz="0" w:space="0" w:color="auto"/>
        <w:left w:val="none" w:sz="0" w:space="0" w:color="auto"/>
        <w:bottom w:val="none" w:sz="0" w:space="0" w:color="auto"/>
        <w:right w:val="none" w:sz="0" w:space="0" w:color="auto"/>
      </w:divBdr>
    </w:div>
    <w:div w:id="104930429">
      <w:bodyDiv w:val="1"/>
      <w:marLeft w:val="0"/>
      <w:marRight w:val="0"/>
      <w:marTop w:val="0"/>
      <w:marBottom w:val="0"/>
      <w:divBdr>
        <w:top w:val="none" w:sz="0" w:space="0" w:color="auto"/>
        <w:left w:val="none" w:sz="0" w:space="0" w:color="auto"/>
        <w:bottom w:val="none" w:sz="0" w:space="0" w:color="auto"/>
        <w:right w:val="none" w:sz="0" w:space="0" w:color="auto"/>
      </w:divBdr>
    </w:div>
    <w:div w:id="107240964">
      <w:bodyDiv w:val="1"/>
      <w:marLeft w:val="0"/>
      <w:marRight w:val="0"/>
      <w:marTop w:val="0"/>
      <w:marBottom w:val="0"/>
      <w:divBdr>
        <w:top w:val="none" w:sz="0" w:space="0" w:color="auto"/>
        <w:left w:val="none" w:sz="0" w:space="0" w:color="auto"/>
        <w:bottom w:val="none" w:sz="0" w:space="0" w:color="auto"/>
        <w:right w:val="none" w:sz="0" w:space="0" w:color="auto"/>
      </w:divBdr>
    </w:div>
    <w:div w:id="275261515">
      <w:bodyDiv w:val="1"/>
      <w:marLeft w:val="0"/>
      <w:marRight w:val="0"/>
      <w:marTop w:val="0"/>
      <w:marBottom w:val="0"/>
      <w:divBdr>
        <w:top w:val="none" w:sz="0" w:space="0" w:color="auto"/>
        <w:left w:val="none" w:sz="0" w:space="0" w:color="auto"/>
        <w:bottom w:val="none" w:sz="0" w:space="0" w:color="auto"/>
        <w:right w:val="none" w:sz="0" w:space="0" w:color="auto"/>
      </w:divBdr>
    </w:div>
    <w:div w:id="309986141">
      <w:bodyDiv w:val="1"/>
      <w:marLeft w:val="0"/>
      <w:marRight w:val="0"/>
      <w:marTop w:val="0"/>
      <w:marBottom w:val="0"/>
      <w:divBdr>
        <w:top w:val="none" w:sz="0" w:space="0" w:color="auto"/>
        <w:left w:val="none" w:sz="0" w:space="0" w:color="auto"/>
        <w:bottom w:val="none" w:sz="0" w:space="0" w:color="auto"/>
        <w:right w:val="none" w:sz="0" w:space="0" w:color="auto"/>
      </w:divBdr>
      <w:divsChild>
        <w:div w:id="889419621">
          <w:marLeft w:val="0"/>
          <w:marRight w:val="0"/>
          <w:marTop w:val="0"/>
          <w:marBottom w:val="0"/>
          <w:divBdr>
            <w:top w:val="none" w:sz="0" w:space="0" w:color="auto"/>
            <w:left w:val="none" w:sz="0" w:space="0" w:color="auto"/>
            <w:bottom w:val="none" w:sz="0" w:space="0" w:color="auto"/>
            <w:right w:val="none" w:sz="0" w:space="0" w:color="auto"/>
          </w:divBdr>
          <w:divsChild>
            <w:div w:id="661352854">
              <w:marLeft w:val="0"/>
              <w:marRight w:val="0"/>
              <w:marTop w:val="0"/>
              <w:marBottom w:val="0"/>
              <w:divBdr>
                <w:top w:val="none" w:sz="0" w:space="0" w:color="auto"/>
                <w:left w:val="none" w:sz="0" w:space="0" w:color="auto"/>
                <w:bottom w:val="none" w:sz="0" w:space="0" w:color="auto"/>
                <w:right w:val="none" w:sz="0" w:space="0" w:color="auto"/>
              </w:divBdr>
              <w:divsChild>
                <w:div w:id="1302610976">
                  <w:marLeft w:val="0"/>
                  <w:marRight w:val="0"/>
                  <w:marTop w:val="0"/>
                  <w:marBottom w:val="0"/>
                  <w:divBdr>
                    <w:top w:val="none" w:sz="0" w:space="0" w:color="auto"/>
                    <w:left w:val="none" w:sz="0" w:space="0" w:color="auto"/>
                    <w:bottom w:val="none" w:sz="0" w:space="0" w:color="auto"/>
                    <w:right w:val="none" w:sz="0" w:space="0" w:color="auto"/>
                  </w:divBdr>
                  <w:divsChild>
                    <w:div w:id="879166983">
                      <w:marLeft w:val="150"/>
                      <w:marRight w:val="150"/>
                      <w:marTop w:val="0"/>
                      <w:marBottom w:val="0"/>
                      <w:divBdr>
                        <w:top w:val="none" w:sz="0" w:space="0" w:color="auto"/>
                        <w:left w:val="none" w:sz="0" w:space="0" w:color="auto"/>
                        <w:bottom w:val="none" w:sz="0" w:space="0" w:color="auto"/>
                        <w:right w:val="none" w:sz="0" w:space="0" w:color="auto"/>
                      </w:divBdr>
                      <w:divsChild>
                        <w:div w:id="654836994">
                          <w:marLeft w:val="0"/>
                          <w:marRight w:val="0"/>
                          <w:marTop w:val="0"/>
                          <w:marBottom w:val="0"/>
                          <w:divBdr>
                            <w:top w:val="none" w:sz="0" w:space="0" w:color="auto"/>
                            <w:left w:val="none" w:sz="0" w:space="0" w:color="auto"/>
                            <w:bottom w:val="none" w:sz="0" w:space="0" w:color="auto"/>
                            <w:right w:val="none" w:sz="0" w:space="0" w:color="auto"/>
                          </w:divBdr>
                          <w:divsChild>
                            <w:div w:id="346954555">
                              <w:marLeft w:val="0"/>
                              <w:marRight w:val="0"/>
                              <w:marTop w:val="0"/>
                              <w:marBottom w:val="0"/>
                              <w:divBdr>
                                <w:top w:val="none" w:sz="0" w:space="0" w:color="auto"/>
                                <w:left w:val="none" w:sz="0" w:space="0" w:color="auto"/>
                                <w:bottom w:val="none" w:sz="0" w:space="0" w:color="auto"/>
                                <w:right w:val="none" w:sz="0" w:space="0" w:color="auto"/>
                              </w:divBdr>
                              <w:divsChild>
                                <w:div w:id="1882550003">
                                  <w:marLeft w:val="0"/>
                                  <w:marRight w:val="0"/>
                                  <w:marTop w:val="0"/>
                                  <w:marBottom w:val="0"/>
                                  <w:divBdr>
                                    <w:top w:val="none" w:sz="0" w:space="0" w:color="auto"/>
                                    <w:left w:val="none" w:sz="0" w:space="0" w:color="auto"/>
                                    <w:bottom w:val="none" w:sz="0" w:space="0" w:color="auto"/>
                                    <w:right w:val="none" w:sz="0" w:space="0" w:color="auto"/>
                                  </w:divBdr>
                                  <w:divsChild>
                                    <w:div w:id="1937782347">
                                      <w:marLeft w:val="0"/>
                                      <w:marRight w:val="0"/>
                                      <w:marTop w:val="0"/>
                                      <w:marBottom w:val="0"/>
                                      <w:divBdr>
                                        <w:top w:val="none" w:sz="0" w:space="0" w:color="auto"/>
                                        <w:left w:val="none" w:sz="0" w:space="0" w:color="auto"/>
                                        <w:bottom w:val="none" w:sz="0" w:space="0" w:color="auto"/>
                                        <w:right w:val="none" w:sz="0" w:space="0" w:color="auto"/>
                                      </w:divBdr>
                                      <w:divsChild>
                                        <w:div w:id="1409619028">
                                          <w:marLeft w:val="0"/>
                                          <w:marRight w:val="0"/>
                                          <w:marTop w:val="0"/>
                                          <w:marBottom w:val="0"/>
                                          <w:divBdr>
                                            <w:top w:val="none" w:sz="0" w:space="0" w:color="auto"/>
                                            <w:left w:val="none" w:sz="0" w:space="0" w:color="auto"/>
                                            <w:bottom w:val="none" w:sz="0" w:space="0" w:color="auto"/>
                                            <w:right w:val="none" w:sz="0" w:space="0" w:color="auto"/>
                                          </w:divBdr>
                                          <w:divsChild>
                                            <w:div w:id="848762223">
                                              <w:marLeft w:val="0"/>
                                              <w:marRight w:val="0"/>
                                              <w:marTop w:val="0"/>
                                              <w:marBottom w:val="0"/>
                                              <w:divBdr>
                                                <w:top w:val="none" w:sz="0" w:space="0" w:color="auto"/>
                                                <w:left w:val="none" w:sz="0" w:space="0" w:color="auto"/>
                                                <w:bottom w:val="none" w:sz="0" w:space="0" w:color="auto"/>
                                                <w:right w:val="none" w:sz="0" w:space="0" w:color="auto"/>
                                              </w:divBdr>
                                              <w:divsChild>
                                                <w:div w:id="1426801967">
                                                  <w:marLeft w:val="0"/>
                                                  <w:marRight w:val="0"/>
                                                  <w:marTop w:val="0"/>
                                                  <w:marBottom w:val="0"/>
                                                  <w:divBdr>
                                                    <w:top w:val="none" w:sz="0" w:space="0" w:color="auto"/>
                                                    <w:left w:val="none" w:sz="0" w:space="0" w:color="auto"/>
                                                    <w:bottom w:val="none" w:sz="0" w:space="0" w:color="auto"/>
                                                    <w:right w:val="none" w:sz="0" w:space="0" w:color="auto"/>
                                                  </w:divBdr>
                                                  <w:divsChild>
                                                    <w:div w:id="1054044270">
                                                      <w:marLeft w:val="0"/>
                                                      <w:marRight w:val="0"/>
                                                      <w:marTop w:val="0"/>
                                                      <w:marBottom w:val="0"/>
                                                      <w:divBdr>
                                                        <w:top w:val="none" w:sz="0" w:space="0" w:color="auto"/>
                                                        <w:left w:val="none" w:sz="0" w:space="0" w:color="auto"/>
                                                        <w:bottom w:val="none" w:sz="0" w:space="0" w:color="auto"/>
                                                        <w:right w:val="none" w:sz="0" w:space="0" w:color="auto"/>
                                                      </w:divBdr>
                                                      <w:divsChild>
                                                        <w:div w:id="769663440">
                                                          <w:marLeft w:val="0"/>
                                                          <w:marRight w:val="0"/>
                                                          <w:marTop w:val="0"/>
                                                          <w:marBottom w:val="0"/>
                                                          <w:divBdr>
                                                            <w:top w:val="none" w:sz="0" w:space="0" w:color="auto"/>
                                                            <w:left w:val="none" w:sz="0" w:space="0" w:color="auto"/>
                                                            <w:bottom w:val="none" w:sz="0" w:space="0" w:color="auto"/>
                                                            <w:right w:val="none" w:sz="0" w:space="0" w:color="auto"/>
                                                          </w:divBdr>
                                                          <w:divsChild>
                                                            <w:div w:id="1606882473">
                                                              <w:marLeft w:val="0"/>
                                                              <w:marRight w:val="0"/>
                                                              <w:marTop w:val="0"/>
                                                              <w:marBottom w:val="0"/>
                                                              <w:divBdr>
                                                                <w:top w:val="none" w:sz="0" w:space="0" w:color="auto"/>
                                                                <w:left w:val="none" w:sz="0" w:space="0" w:color="auto"/>
                                                                <w:bottom w:val="none" w:sz="0" w:space="0" w:color="auto"/>
                                                                <w:right w:val="none" w:sz="0" w:space="0" w:color="auto"/>
                                                              </w:divBdr>
                                                              <w:divsChild>
                                                                <w:div w:id="1973057870">
                                                                  <w:marLeft w:val="0"/>
                                                                  <w:marRight w:val="0"/>
                                                                  <w:marTop w:val="0"/>
                                                                  <w:marBottom w:val="0"/>
                                                                  <w:divBdr>
                                                                    <w:top w:val="none" w:sz="0" w:space="0" w:color="auto"/>
                                                                    <w:left w:val="none" w:sz="0" w:space="0" w:color="auto"/>
                                                                    <w:bottom w:val="none" w:sz="0" w:space="0" w:color="auto"/>
                                                                    <w:right w:val="none" w:sz="0" w:space="0" w:color="auto"/>
                                                                  </w:divBdr>
                                                                  <w:divsChild>
                                                                    <w:div w:id="1607151779">
                                                                      <w:marLeft w:val="0"/>
                                                                      <w:marRight w:val="0"/>
                                                                      <w:marTop w:val="0"/>
                                                                      <w:marBottom w:val="0"/>
                                                                      <w:divBdr>
                                                                        <w:top w:val="none" w:sz="0" w:space="0" w:color="auto"/>
                                                                        <w:left w:val="none" w:sz="0" w:space="0" w:color="auto"/>
                                                                        <w:bottom w:val="none" w:sz="0" w:space="0" w:color="auto"/>
                                                                        <w:right w:val="none" w:sz="0" w:space="0" w:color="auto"/>
                                                                      </w:divBdr>
                                                                      <w:divsChild>
                                                                        <w:div w:id="831334662">
                                                                          <w:marLeft w:val="0"/>
                                                                          <w:marRight w:val="0"/>
                                                                          <w:marTop w:val="0"/>
                                                                          <w:marBottom w:val="0"/>
                                                                          <w:divBdr>
                                                                            <w:top w:val="none" w:sz="0" w:space="0" w:color="auto"/>
                                                                            <w:left w:val="none" w:sz="0" w:space="0" w:color="auto"/>
                                                                            <w:bottom w:val="none" w:sz="0" w:space="0" w:color="auto"/>
                                                                            <w:right w:val="none" w:sz="0" w:space="0" w:color="auto"/>
                                                                          </w:divBdr>
                                                                          <w:divsChild>
                                                                            <w:div w:id="1694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491484">
      <w:bodyDiv w:val="1"/>
      <w:marLeft w:val="0"/>
      <w:marRight w:val="0"/>
      <w:marTop w:val="0"/>
      <w:marBottom w:val="0"/>
      <w:divBdr>
        <w:top w:val="none" w:sz="0" w:space="0" w:color="auto"/>
        <w:left w:val="none" w:sz="0" w:space="0" w:color="auto"/>
        <w:bottom w:val="none" w:sz="0" w:space="0" w:color="auto"/>
        <w:right w:val="none" w:sz="0" w:space="0" w:color="auto"/>
      </w:divBdr>
    </w:div>
    <w:div w:id="417947652">
      <w:bodyDiv w:val="1"/>
      <w:marLeft w:val="0"/>
      <w:marRight w:val="0"/>
      <w:marTop w:val="0"/>
      <w:marBottom w:val="0"/>
      <w:divBdr>
        <w:top w:val="none" w:sz="0" w:space="0" w:color="auto"/>
        <w:left w:val="none" w:sz="0" w:space="0" w:color="auto"/>
        <w:bottom w:val="none" w:sz="0" w:space="0" w:color="auto"/>
        <w:right w:val="none" w:sz="0" w:space="0" w:color="auto"/>
      </w:divBdr>
    </w:div>
    <w:div w:id="477959023">
      <w:bodyDiv w:val="1"/>
      <w:marLeft w:val="0"/>
      <w:marRight w:val="0"/>
      <w:marTop w:val="0"/>
      <w:marBottom w:val="0"/>
      <w:divBdr>
        <w:top w:val="none" w:sz="0" w:space="0" w:color="auto"/>
        <w:left w:val="none" w:sz="0" w:space="0" w:color="auto"/>
        <w:bottom w:val="none" w:sz="0" w:space="0" w:color="auto"/>
        <w:right w:val="none" w:sz="0" w:space="0" w:color="auto"/>
      </w:divBdr>
    </w:div>
    <w:div w:id="499924991">
      <w:bodyDiv w:val="1"/>
      <w:marLeft w:val="0"/>
      <w:marRight w:val="0"/>
      <w:marTop w:val="0"/>
      <w:marBottom w:val="0"/>
      <w:divBdr>
        <w:top w:val="none" w:sz="0" w:space="0" w:color="auto"/>
        <w:left w:val="none" w:sz="0" w:space="0" w:color="auto"/>
        <w:bottom w:val="none" w:sz="0" w:space="0" w:color="auto"/>
        <w:right w:val="none" w:sz="0" w:space="0" w:color="auto"/>
      </w:divBdr>
    </w:div>
    <w:div w:id="503670402">
      <w:bodyDiv w:val="1"/>
      <w:marLeft w:val="0"/>
      <w:marRight w:val="0"/>
      <w:marTop w:val="0"/>
      <w:marBottom w:val="0"/>
      <w:divBdr>
        <w:top w:val="none" w:sz="0" w:space="0" w:color="auto"/>
        <w:left w:val="none" w:sz="0" w:space="0" w:color="auto"/>
        <w:bottom w:val="none" w:sz="0" w:space="0" w:color="auto"/>
        <w:right w:val="none" w:sz="0" w:space="0" w:color="auto"/>
      </w:divBdr>
    </w:div>
    <w:div w:id="522866698">
      <w:bodyDiv w:val="1"/>
      <w:marLeft w:val="0"/>
      <w:marRight w:val="0"/>
      <w:marTop w:val="0"/>
      <w:marBottom w:val="0"/>
      <w:divBdr>
        <w:top w:val="none" w:sz="0" w:space="0" w:color="auto"/>
        <w:left w:val="none" w:sz="0" w:space="0" w:color="auto"/>
        <w:bottom w:val="none" w:sz="0" w:space="0" w:color="auto"/>
        <w:right w:val="none" w:sz="0" w:space="0" w:color="auto"/>
      </w:divBdr>
    </w:div>
    <w:div w:id="577715062">
      <w:bodyDiv w:val="1"/>
      <w:marLeft w:val="0"/>
      <w:marRight w:val="0"/>
      <w:marTop w:val="0"/>
      <w:marBottom w:val="0"/>
      <w:divBdr>
        <w:top w:val="none" w:sz="0" w:space="0" w:color="auto"/>
        <w:left w:val="none" w:sz="0" w:space="0" w:color="auto"/>
        <w:bottom w:val="none" w:sz="0" w:space="0" w:color="auto"/>
        <w:right w:val="none" w:sz="0" w:space="0" w:color="auto"/>
      </w:divBdr>
    </w:div>
    <w:div w:id="579217052">
      <w:bodyDiv w:val="1"/>
      <w:marLeft w:val="0"/>
      <w:marRight w:val="0"/>
      <w:marTop w:val="0"/>
      <w:marBottom w:val="0"/>
      <w:divBdr>
        <w:top w:val="none" w:sz="0" w:space="0" w:color="auto"/>
        <w:left w:val="none" w:sz="0" w:space="0" w:color="auto"/>
        <w:bottom w:val="none" w:sz="0" w:space="0" w:color="auto"/>
        <w:right w:val="none" w:sz="0" w:space="0" w:color="auto"/>
      </w:divBdr>
      <w:divsChild>
        <w:div w:id="1653680986">
          <w:marLeft w:val="0"/>
          <w:marRight w:val="0"/>
          <w:marTop w:val="0"/>
          <w:marBottom w:val="0"/>
          <w:divBdr>
            <w:top w:val="none" w:sz="0" w:space="0" w:color="auto"/>
            <w:left w:val="none" w:sz="0" w:space="0" w:color="auto"/>
            <w:bottom w:val="none" w:sz="0" w:space="0" w:color="auto"/>
            <w:right w:val="none" w:sz="0" w:space="0" w:color="auto"/>
          </w:divBdr>
          <w:divsChild>
            <w:div w:id="1447969933">
              <w:marLeft w:val="0"/>
              <w:marRight w:val="0"/>
              <w:marTop w:val="0"/>
              <w:marBottom w:val="0"/>
              <w:divBdr>
                <w:top w:val="none" w:sz="0" w:space="0" w:color="auto"/>
                <w:left w:val="none" w:sz="0" w:space="0" w:color="auto"/>
                <w:bottom w:val="none" w:sz="0" w:space="0" w:color="auto"/>
                <w:right w:val="none" w:sz="0" w:space="0" w:color="auto"/>
              </w:divBdr>
              <w:divsChild>
                <w:div w:id="1676031042">
                  <w:marLeft w:val="0"/>
                  <w:marRight w:val="0"/>
                  <w:marTop w:val="0"/>
                  <w:marBottom w:val="0"/>
                  <w:divBdr>
                    <w:top w:val="none" w:sz="0" w:space="0" w:color="auto"/>
                    <w:left w:val="none" w:sz="0" w:space="0" w:color="auto"/>
                    <w:bottom w:val="none" w:sz="0" w:space="0" w:color="auto"/>
                    <w:right w:val="none" w:sz="0" w:space="0" w:color="auto"/>
                  </w:divBdr>
                  <w:divsChild>
                    <w:div w:id="148602264">
                      <w:marLeft w:val="2220"/>
                      <w:marRight w:val="0"/>
                      <w:marTop w:val="165"/>
                      <w:marBottom w:val="600"/>
                      <w:divBdr>
                        <w:top w:val="none" w:sz="0" w:space="0" w:color="auto"/>
                        <w:left w:val="none" w:sz="0" w:space="0" w:color="auto"/>
                        <w:bottom w:val="none" w:sz="0" w:space="0" w:color="auto"/>
                        <w:right w:val="none" w:sz="0" w:space="0" w:color="auto"/>
                      </w:divBdr>
                      <w:divsChild>
                        <w:div w:id="316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00783">
          <w:marLeft w:val="0"/>
          <w:marRight w:val="0"/>
          <w:marTop w:val="0"/>
          <w:marBottom w:val="0"/>
          <w:divBdr>
            <w:top w:val="none" w:sz="0" w:space="0" w:color="auto"/>
            <w:left w:val="none" w:sz="0" w:space="0" w:color="auto"/>
            <w:bottom w:val="none" w:sz="0" w:space="0" w:color="auto"/>
            <w:right w:val="none" w:sz="0" w:space="0" w:color="auto"/>
          </w:divBdr>
        </w:div>
      </w:divsChild>
    </w:div>
    <w:div w:id="597450410">
      <w:bodyDiv w:val="1"/>
      <w:marLeft w:val="0"/>
      <w:marRight w:val="0"/>
      <w:marTop w:val="0"/>
      <w:marBottom w:val="0"/>
      <w:divBdr>
        <w:top w:val="none" w:sz="0" w:space="0" w:color="auto"/>
        <w:left w:val="none" w:sz="0" w:space="0" w:color="auto"/>
        <w:bottom w:val="none" w:sz="0" w:space="0" w:color="auto"/>
        <w:right w:val="none" w:sz="0" w:space="0" w:color="auto"/>
      </w:divBdr>
    </w:div>
    <w:div w:id="649480697">
      <w:bodyDiv w:val="1"/>
      <w:marLeft w:val="0"/>
      <w:marRight w:val="0"/>
      <w:marTop w:val="0"/>
      <w:marBottom w:val="0"/>
      <w:divBdr>
        <w:top w:val="none" w:sz="0" w:space="0" w:color="auto"/>
        <w:left w:val="none" w:sz="0" w:space="0" w:color="auto"/>
        <w:bottom w:val="none" w:sz="0" w:space="0" w:color="auto"/>
        <w:right w:val="none" w:sz="0" w:space="0" w:color="auto"/>
      </w:divBdr>
    </w:div>
    <w:div w:id="677655649">
      <w:bodyDiv w:val="1"/>
      <w:marLeft w:val="0"/>
      <w:marRight w:val="0"/>
      <w:marTop w:val="0"/>
      <w:marBottom w:val="0"/>
      <w:divBdr>
        <w:top w:val="none" w:sz="0" w:space="0" w:color="auto"/>
        <w:left w:val="none" w:sz="0" w:space="0" w:color="auto"/>
        <w:bottom w:val="none" w:sz="0" w:space="0" w:color="auto"/>
        <w:right w:val="none" w:sz="0" w:space="0" w:color="auto"/>
      </w:divBdr>
    </w:div>
    <w:div w:id="682126306">
      <w:bodyDiv w:val="1"/>
      <w:marLeft w:val="0"/>
      <w:marRight w:val="0"/>
      <w:marTop w:val="0"/>
      <w:marBottom w:val="0"/>
      <w:divBdr>
        <w:top w:val="none" w:sz="0" w:space="0" w:color="auto"/>
        <w:left w:val="none" w:sz="0" w:space="0" w:color="auto"/>
        <w:bottom w:val="none" w:sz="0" w:space="0" w:color="auto"/>
        <w:right w:val="none" w:sz="0" w:space="0" w:color="auto"/>
      </w:divBdr>
    </w:div>
    <w:div w:id="748162458">
      <w:bodyDiv w:val="1"/>
      <w:marLeft w:val="0"/>
      <w:marRight w:val="0"/>
      <w:marTop w:val="0"/>
      <w:marBottom w:val="0"/>
      <w:divBdr>
        <w:top w:val="none" w:sz="0" w:space="0" w:color="auto"/>
        <w:left w:val="none" w:sz="0" w:space="0" w:color="auto"/>
        <w:bottom w:val="none" w:sz="0" w:space="0" w:color="auto"/>
        <w:right w:val="none" w:sz="0" w:space="0" w:color="auto"/>
      </w:divBdr>
    </w:div>
    <w:div w:id="764809842">
      <w:bodyDiv w:val="1"/>
      <w:marLeft w:val="0"/>
      <w:marRight w:val="0"/>
      <w:marTop w:val="0"/>
      <w:marBottom w:val="0"/>
      <w:divBdr>
        <w:top w:val="none" w:sz="0" w:space="0" w:color="auto"/>
        <w:left w:val="none" w:sz="0" w:space="0" w:color="auto"/>
        <w:bottom w:val="none" w:sz="0" w:space="0" w:color="auto"/>
        <w:right w:val="none" w:sz="0" w:space="0" w:color="auto"/>
      </w:divBdr>
    </w:div>
    <w:div w:id="771390728">
      <w:bodyDiv w:val="1"/>
      <w:marLeft w:val="0"/>
      <w:marRight w:val="0"/>
      <w:marTop w:val="0"/>
      <w:marBottom w:val="0"/>
      <w:divBdr>
        <w:top w:val="none" w:sz="0" w:space="0" w:color="auto"/>
        <w:left w:val="none" w:sz="0" w:space="0" w:color="auto"/>
        <w:bottom w:val="none" w:sz="0" w:space="0" w:color="auto"/>
        <w:right w:val="none" w:sz="0" w:space="0" w:color="auto"/>
      </w:divBdr>
    </w:div>
    <w:div w:id="776943349">
      <w:bodyDiv w:val="1"/>
      <w:marLeft w:val="0"/>
      <w:marRight w:val="0"/>
      <w:marTop w:val="0"/>
      <w:marBottom w:val="0"/>
      <w:divBdr>
        <w:top w:val="none" w:sz="0" w:space="0" w:color="auto"/>
        <w:left w:val="none" w:sz="0" w:space="0" w:color="auto"/>
        <w:bottom w:val="none" w:sz="0" w:space="0" w:color="auto"/>
        <w:right w:val="none" w:sz="0" w:space="0" w:color="auto"/>
      </w:divBdr>
    </w:div>
    <w:div w:id="804736645">
      <w:bodyDiv w:val="1"/>
      <w:marLeft w:val="0"/>
      <w:marRight w:val="0"/>
      <w:marTop w:val="0"/>
      <w:marBottom w:val="0"/>
      <w:divBdr>
        <w:top w:val="none" w:sz="0" w:space="0" w:color="auto"/>
        <w:left w:val="none" w:sz="0" w:space="0" w:color="auto"/>
        <w:bottom w:val="none" w:sz="0" w:space="0" w:color="auto"/>
        <w:right w:val="none" w:sz="0" w:space="0" w:color="auto"/>
      </w:divBdr>
    </w:div>
    <w:div w:id="828406294">
      <w:bodyDiv w:val="1"/>
      <w:marLeft w:val="0"/>
      <w:marRight w:val="0"/>
      <w:marTop w:val="0"/>
      <w:marBottom w:val="0"/>
      <w:divBdr>
        <w:top w:val="none" w:sz="0" w:space="0" w:color="auto"/>
        <w:left w:val="none" w:sz="0" w:space="0" w:color="auto"/>
        <w:bottom w:val="none" w:sz="0" w:space="0" w:color="auto"/>
        <w:right w:val="none" w:sz="0" w:space="0" w:color="auto"/>
      </w:divBdr>
      <w:divsChild>
        <w:div w:id="740755259">
          <w:marLeft w:val="0"/>
          <w:marRight w:val="0"/>
          <w:marTop w:val="0"/>
          <w:marBottom w:val="0"/>
          <w:divBdr>
            <w:top w:val="none" w:sz="0" w:space="0" w:color="auto"/>
            <w:left w:val="none" w:sz="0" w:space="0" w:color="auto"/>
            <w:bottom w:val="none" w:sz="0" w:space="0" w:color="auto"/>
            <w:right w:val="none" w:sz="0" w:space="0" w:color="auto"/>
          </w:divBdr>
          <w:divsChild>
            <w:div w:id="305203352">
              <w:marLeft w:val="0"/>
              <w:marRight w:val="0"/>
              <w:marTop w:val="0"/>
              <w:marBottom w:val="0"/>
              <w:divBdr>
                <w:top w:val="none" w:sz="0" w:space="0" w:color="auto"/>
                <w:left w:val="none" w:sz="0" w:space="0" w:color="auto"/>
                <w:bottom w:val="none" w:sz="0" w:space="0" w:color="auto"/>
                <w:right w:val="none" w:sz="0" w:space="0" w:color="auto"/>
              </w:divBdr>
              <w:divsChild>
                <w:div w:id="1763407507">
                  <w:marLeft w:val="0"/>
                  <w:marRight w:val="0"/>
                  <w:marTop w:val="0"/>
                  <w:marBottom w:val="0"/>
                  <w:divBdr>
                    <w:top w:val="none" w:sz="0" w:space="0" w:color="auto"/>
                    <w:left w:val="none" w:sz="0" w:space="0" w:color="auto"/>
                    <w:bottom w:val="none" w:sz="0" w:space="0" w:color="auto"/>
                    <w:right w:val="none" w:sz="0" w:space="0" w:color="auto"/>
                  </w:divBdr>
                  <w:divsChild>
                    <w:div w:id="870848693">
                      <w:marLeft w:val="2220"/>
                      <w:marRight w:val="0"/>
                      <w:marTop w:val="165"/>
                      <w:marBottom w:val="600"/>
                      <w:divBdr>
                        <w:top w:val="none" w:sz="0" w:space="0" w:color="auto"/>
                        <w:left w:val="none" w:sz="0" w:space="0" w:color="auto"/>
                        <w:bottom w:val="none" w:sz="0" w:space="0" w:color="auto"/>
                        <w:right w:val="none" w:sz="0" w:space="0" w:color="auto"/>
                      </w:divBdr>
                      <w:divsChild>
                        <w:div w:id="16094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37">
          <w:marLeft w:val="0"/>
          <w:marRight w:val="0"/>
          <w:marTop w:val="0"/>
          <w:marBottom w:val="0"/>
          <w:divBdr>
            <w:top w:val="none" w:sz="0" w:space="0" w:color="auto"/>
            <w:left w:val="none" w:sz="0" w:space="0" w:color="auto"/>
            <w:bottom w:val="none" w:sz="0" w:space="0" w:color="auto"/>
            <w:right w:val="none" w:sz="0" w:space="0" w:color="auto"/>
          </w:divBdr>
          <w:divsChild>
            <w:div w:id="1427116083">
              <w:marLeft w:val="0"/>
              <w:marRight w:val="0"/>
              <w:marTop w:val="0"/>
              <w:marBottom w:val="0"/>
              <w:divBdr>
                <w:top w:val="none" w:sz="0" w:space="0" w:color="auto"/>
                <w:left w:val="none" w:sz="0" w:space="0" w:color="auto"/>
                <w:bottom w:val="none" w:sz="0" w:space="0" w:color="auto"/>
                <w:right w:val="none" w:sz="0" w:space="0" w:color="auto"/>
              </w:divBdr>
              <w:divsChild>
                <w:div w:id="318969396">
                  <w:marLeft w:val="0"/>
                  <w:marRight w:val="0"/>
                  <w:marTop w:val="0"/>
                  <w:marBottom w:val="0"/>
                  <w:divBdr>
                    <w:top w:val="none" w:sz="0" w:space="0" w:color="auto"/>
                    <w:left w:val="none" w:sz="0" w:space="0" w:color="auto"/>
                    <w:bottom w:val="none" w:sz="0" w:space="0" w:color="auto"/>
                    <w:right w:val="none" w:sz="0" w:space="0" w:color="auto"/>
                  </w:divBdr>
                  <w:divsChild>
                    <w:div w:id="1080175600">
                      <w:marLeft w:val="0"/>
                      <w:marRight w:val="0"/>
                      <w:marTop w:val="0"/>
                      <w:marBottom w:val="0"/>
                      <w:divBdr>
                        <w:top w:val="none" w:sz="0" w:space="0" w:color="auto"/>
                        <w:left w:val="none" w:sz="0" w:space="0" w:color="auto"/>
                        <w:bottom w:val="none" w:sz="0" w:space="0" w:color="auto"/>
                        <w:right w:val="none" w:sz="0" w:space="0" w:color="auto"/>
                      </w:divBdr>
                      <w:divsChild>
                        <w:div w:id="1346252521">
                          <w:marLeft w:val="0"/>
                          <w:marRight w:val="0"/>
                          <w:marTop w:val="0"/>
                          <w:marBottom w:val="0"/>
                          <w:divBdr>
                            <w:top w:val="none" w:sz="0" w:space="0" w:color="auto"/>
                            <w:left w:val="none" w:sz="0" w:space="0" w:color="auto"/>
                            <w:bottom w:val="none" w:sz="0" w:space="0" w:color="auto"/>
                            <w:right w:val="none" w:sz="0" w:space="0" w:color="auto"/>
                          </w:divBdr>
                          <w:divsChild>
                            <w:div w:id="1835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1491">
                      <w:marLeft w:val="0"/>
                      <w:marRight w:val="45"/>
                      <w:marTop w:val="0"/>
                      <w:marBottom w:val="75"/>
                      <w:divBdr>
                        <w:top w:val="none" w:sz="0" w:space="0" w:color="auto"/>
                        <w:left w:val="none" w:sz="0" w:space="0" w:color="auto"/>
                        <w:bottom w:val="none" w:sz="0" w:space="0" w:color="auto"/>
                        <w:right w:val="none" w:sz="0" w:space="0" w:color="auto"/>
                      </w:divBdr>
                      <w:divsChild>
                        <w:div w:id="1067995998">
                          <w:marLeft w:val="0"/>
                          <w:marRight w:val="0"/>
                          <w:marTop w:val="0"/>
                          <w:marBottom w:val="0"/>
                          <w:divBdr>
                            <w:top w:val="none" w:sz="0" w:space="0" w:color="auto"/>
                            <w:left w:val="none" w:sz="0" w:space="0" w:color="auto"/>
                            <w:bottom w:val="none" w:sz="0" w:space="0" w:color="auto"/>
                            <w:right w:val="none" w:sz="0" w:space="0" w:color="auto"/>
                          </w:divBdr>
                          <w:divsChild>
                            <w:div w:id="614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265">
                      <w:marLeft w:val="0"/>
                      <w:marRight w:val="0"/>
                      <w:marTop w:val="0"/>
                      <w:marBottom w:val="75"/>
                      <w:divBdr>
                        <w:top w:val="none" w:sz="0" w:space="0" w:color="auto"/>
                        <w:left w:val="none" w:sz="0" w:space="0" w:color="auto"/>
                        <w:bottom w:val="none" w:sz="0" w:space="0" w:color="auto"/>
                        <w:right w:val="none" w:sz="0" w:space="0" w:color="auto"/>
                      </w:divBdr>
                      <w:divsChild>
                        <w:div w:id="653723919">
                          <w:marLeft w:val="0"/>
                          <w:marRight w:val="0"/>
                          <w:marTop w:val="0"/>
                          <w:marBottom w:val="0"/>
                          <w:divBdr>
                            <w:top w:val="none" w:sz="0" w:space="0" w:color="auto"/>
                            <w:left w:val="none" w:sz="0" w:space="0" w:color="auto"/>
                            <w:bottom w:val="none" w:sz="0" w:space="0" w:color="auto"/>
                            <w:right w:val="none" w:sz="0" w:space="0" w:color="auto"/>
                          </w:divBdr>
                          <w:divsChild>
                            <w:div w:id="317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322">
                      <w:marLeft w:val="0"/>
                      <w:marRight w:val="0"/>
                      <w:marTop w:val="0"/>
                      <w:marBottom w:val="0"/>
                      <w:divBdr>
                        <w:top w:val="none" w:sz="0" w:space="0" w:color="auto"/>
                        <w:left w:val="none" w:sz="0" w:space="0" w:color="auto"/>
                        <w:bottom w:val="none" w:sz="0" w:space="0" w:color="auto"/>
                        <w:right w:val="none" w:sz="0" w:space="0" w:color="auto"/>
                      </w:divBdr>
                      <w:divsChild>
                        <w:div w:id="535584093">
                          <w:marLeft w:val="0"/>
                          <w:marRight w:val="0"/>
                          <w:marTop w:val="0"/>
                          <w:marBottom w:val="0"/>
                          <w:divBdr>
                            <w:top w:val="none" w:sz="0" w:space="0" w:color="auto"/>
                            <w:left w:val="none" w:sz="0" w:space="0" w:color="auto"/>
                            <w:bottom w:val="none" w:sz="0" w:space="0" w:color="auto"/>
                            <w:right w:val="none" w:sz="0" w:space="0" w:color="auto"/>
                          </w:divBdr>
                          <w:divsChild>
                            <w:div w:id="18852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3817">
      <w:bodyDiv w:val="1"/>
      <w:marLeft w:val="0"/>
      <w:marRight w:val="0"/>
      <w:marTop w:val="0"/>
      <w:marBottom w:val="0"/>
      <w:divBdr>
        <w:top w:val="none" w:sz="0" w:space="0" w:color="auto"/>
        <w:left w:val="none" w:sz="0" w:space="0" w:color="auto"/>
        <w:bottom w:val="none" w:sz="0" w:space="0" w:color="auto"/>
        <w:right w:val="none" w:sz="0" w:space="0" w:color="auto"/>
      </w:divBdr>
    </w:div>
    <w:div w:id="921599452">
      <w:bodyDiv w:val="1"/>
      <w:marLeft w:val="0"/>
      <w:marRight w:val="0"/>
      <w:marTop w:val="0"/>
      <w:marBottom w:val="0"/>
      <w:divBdr>
        <w:top w:val="none" w:sz="0" w:space="0" w:color="auto"/>
        <w:left w:val="none" w:sz="0" w:space="0" w:color="auto"/>
        <w:bottom w:val="none" w:sz="0" w:space="0" w:color="auto"/>
        <w:right w:val="none" w:sz="0" w:space="0" w:color="auto"/>
      </w:divBdr>
    </w:div>
    <w:div w:id="965113855">
      <w:bodyDiv w:val="1"/>
      <w:marLeft w:val="0"/>
      <w:marRight w:val="0"/>
      <w:marTop w:val="0"/>
      <w:marBottom w:val="0"/>
      <w:divBdr>
        <w:top w:val="none" w:sz="0" w:space="0" w:color="auto"/>
        <w:left w:val="none" w:sz="0" w:space="0" w:color="auto"/>
        <w:bottom w:val="none" w:sz="0" w:space="0" w:color="auto"/>
        <w:right w:val="none" w:sz="0" w:space="0" w:color="auto"/>
      </w:divBdr>
    </w:div>
    <w:div w:id="968322612">
      <w:bodyDiv w:val="1"/>
      <w:marLeft w:val="0"/>
      <w:marRight w:val="0"/>
      <w:marTop w:val="0"/>
      <w:marBottom w:val="0"/>
      <w:divBdr>
        <w:top w:val="none" w:sz="0" w:space="0" w:color="auto"/>
        <w:left w:val="none" w:sz="0" w:space="0" w:color="auto"/>
        <w:bottom w:val="none" w:sz="0" w:space="0" w:color="auto"/>
        <w:right w:val="none" w:sz="0" w:space="0" w:color="auto"/>
      </w:divBdr>
    </w:div>
    <w:div w:id="988821419">
      <w:bodyDiv w:val="1"/>
      <w:marLeft w:val="0"/>
      <w:marRight w:val="0"/>
      <w:marTop w:val="0"/>
      <w:marBottom w:val="0"/>
      <w:divBdr>
        <w:top w:val="none" w:sz="0" w:space="0" w:color="auto"/>
        <w:left w:val="none" w:sz="0" w:space="0" w:color="auto"/>
        <w:bottom w:val="none" w:sz="0" w:space="0" w:color="auto"/>
        <w:right w:val="none" w:sz="0" w:space="0" w:color="auto"/>
      </w:divBdr>
    </w:div>
    <w:div w:id="991249443">
      <w:bodyDiv w:val="1"/>
      <w:marLeft w:val="0"/>
      <w:marRight w:val="0"/>
      <w:marTop w:val="0"/>
      <w:marBottom w:val="0"/>
      <w:divBdr>
        <w:top w:val="none" w:sz="0" w:space="0" w:color="auto"/>
        <w:left w:val="none" w:sz="0" w:space="0" w:color="auto"/>
        <w:bottom w:val="none" w:sz="0" w:space="0" w:color="auto"/>
        <w:right w:val="none" w:sz="0" w:space="0" w:color="auto"/>
      </w:divBdr>
    </w:div>
    <w:div w:id="1003896173">
      <w:bodyDiv w:val="1"/>
      <w:marLeft w:val="0"/>
      <w:marRight w:val="0"/>
      <w:marTop w:val="0"/>
      <w:marBottom w:val="0"/>
      <w:divBdr>
        <w:top w:val="none" w:sz="0" w:space="0" w:color="auto"/>
        <w:left w:val="none" w:sz="0" w:space="0" w:color="auto"/>
        <w:bottom w:val="none" w:sz="0" w:space="0" w:color="auto"/>
        <w:right w:val="none" w:sz="0" w:space="0" w:color="auto"/>
      </w:divBdr>
    </w:div>
    <w:div w:id="1025133949">
      <w:bodyDiv w:val="1"/>
      <w:marLeft w:val="0"/>
      <w:marRight w:val="0"/>
      <w:marTop w:val="0"/>
      <w:marBottom w:val="0"/>
      <w:divBdr>
        <w:top w:val="none" w:sz="0" w:space="0" w:color="auto"/>
        <w:left w:val="none" w:sz="0" w:space="0" w:color="auto"/>
        <w:bottom w:val="none" w:sz="0" w:space="0" w:color="auto"/>
        <w:right w:val="none" w:sz="0" w:space="0" w:color="auto"/>
      </w:divBdr>
    </w:div>
    <w:div w:id="1069501119">
      <w:bodyDiv w:val="1"/>
      <w:marLeft w:val="0"/>
      <w:marRight w:val="0"/>
      <w:marTop w:val="0"/>
      <w:marBottom w:val="0"/>
      <w:divBdr>
        <w:top w:val="none" w:sz="0" w:space="0" w:color="auto"/>
        <w:left w:val="none" w:sz="0" w:space="0" w:color="auto"/>
        <w:bottom w:val="none" w:sz="0" w:space="0" w:color="auto"/>
        <w:right w:val="none" w:sz="0" w:space="0" w:color="auto"/>
      </w:divBdr>
    </w:div>
    <w:div w:id="1091240879">
      <w:bodyDiv w:val="1"/>
      <w:marLeft w:val="0"/>
      <w:marRight w:val="0"/>
      <w:marTop w:val="0"/>
      <w:marBottom w:val="0"/>
      <w:divBdr>
        <w:top w:val="none" w:sz="0" w:space="0" w:color="auto"/>
        <w:left w:val="none" w:sz="0" w:space="0" w:color="auto"/>
        <w:bottom w:val="none" w:sz="0" w:space="0" w:color="auto"/>
        <w:right w:val="none" w:sz="0" w:space="0" w:color="auto"/>
      </w:divBdr>
      <w:divsChild>
        <w:div w:id="660083888">
          <w:marLeft w:val="0"/>
          <w:marRight w:val="0"/>
          <w:marTop w:val="0"/>
          <w:marBottom w:val="0"/>
          <w:divBdr>
            <w:top w:val="none" w:sz="0" w:space="0" w:color="auto"/>
            <w:left w:val="none" w:sz="0" w:space="0" w:color="auto"/>
            <w:bottom w:val="none" w:sz="0" w:space="0" w:color="auto"/>
            <w:right w:val="none" w:sz="0" w:space="0" w:color="auto"/>
          </w:divBdr>
          <w:divsChild>
            <w:div w:id="1262108327">
              <w:marLeft w:val="0"/>
              <w:marRight w:val="0"/>
              <w:marTop w:val="0"/>
              <w:marBottom w:val="0"/>
              <w:divBdr>
                <w:top w:val="none" w:sz="0" w:space="0" w:color="auto"/>
                <w:left w:val="none" w:sz="0" w:space="0" w:color="auto"/>
                <w:bottom w:val="none" w:sz="0" w:space="0" w:color="auto"/>
                <w:right w:val="none" w:sz="0" w:space="0" w:color="auto"/>
              </w:divBdr>
              <w:divsChild>
                <w:div w:id="367294991">
                  <w:marLeft w:val="0"/>
                  <w:marRight w:val="0"/>
                  <w:marTop w:val="0"/>
                  <w:marBottom w:val="0"/>
                  <w:divBdr>
                    <w:top w:val="none" w:sz="0" w:space="0" w:color="auto"/>
                    <w:left w:val="none" w:sz="0" w:space="0" w:color="auto"/>
                    <w:bottom w:val="none" w:sz="0" w:space="0" w:color="auto"/>
                    <w:right w:val="none" w:sz="0" w:space="0" w:color="auto"/>
                  </w:divBdr>
                  <w:divsChild>
                    <w:div w:id="1464421041">
                      <w:marLeft w:val="150"/>
                      <w:marRight w:val="150"/>
                      <w:marTop w:val="0"/>
                      <w:marBottom w:val="0"/>
                      <w:divBdr>
                        <w:top w:val="none" w:sz="0" w:space="0" w:color="auto"/>
                        <w:left w:val="none" w:sz="0" w:space="0" w:color="auto"/>
                        <w:bottom w:val="none" w:sz="0" w:space="0" w:color="auto"/>
                        <w:right w:val="none" w:sz="0" w:space="0" w:color="auto"/>
                      </w:divBdr>
                      <w:divsChild>
                        <w:div w:id="1174497159">
                          <w:marLeft w:val="0"/>
                          <w:marRight w:val="0"/>
                          <w:marTop w:val="0"/>
                          <w:marBottom w:val="0"/>
                          <w:divBdr>
                            <w:top w:val="none" w:sz="0" w:space="0" w:color="auto"/>
                            <w:left w:val="none" w:sz="0" w:space="0" w:color="auto"/>
                            <w:bottom w:val="none" w:sz="0" w:space="0" w:color="auto"/>
                            <w:right w:val="none" w:sz="0" w:space="0" w:color="auto"/>
                          </w:divBdr>
                          <w:divsChild>
                            <w:div w:id="741609511">
                              <w:marLeft w:val="0"/>
                              <w:marRight w:val="0"/>
                              <w:marTop w:val="0"/>
                              <w:marBottom w:val="0"/>
                              <w:divBdr>
                                <w:top w:val="none" w:sz="0" w:space="0" w:color="auto"/>
                                <w:left w:val="none" w:sz="0" w:space="0" w:color="auto"/>
                                <w:bottom w:val="none" w:sz="0" w:space="0" w:color="auto"/>
                                <w:right w:val="none" w:sz="0" w:space="0" w:color="auto"/>
                              </w:divBdr>
                              <w:divsChild>
                                <w:div w:id="1279485246">
                                  <w:marLeft w:val="0"/>
                                  <w:marRight w:val="0"/>
                                  <w:marTop w:val="0"/>
                                  <w:marBottom w:val="0"/>
                                  <w:divBdr>
                                    <w:top w:val="none" w:sz="0" w:space="0" w:color="auto"/>
                                    <w:left w:val="none" w:sz="0" w:space="0" w:color="auto"/>
                                    <w:bottom w:val="none" w:sz="0" w:space="0" w:color="auto"/>
                                    <w:right w:val="none" w:sz="0" w:space="0" w:color="auto"/>
                                  </w:divBdr>
                                  <w:divsChild>
                                    <w:div w:id="121458976">
                                      <w:marLeft w:val="0"/>
                                      <w:marRight w:val="0"/>
                                      <w:marTop w:val="0"/>
                                      <w:marBottom w:val="0"/>
                                      <w:divBdr>
                                        <w:top w:val="none" w:sz="0" w:space="0" w:color="auto"/>
                                        <w:left w:val="none" w:sz="0" w:space="0" w:color="auto"/>
                                        <w:bottom w:val="none" w:sz="0" w:space="0" w:color="auto"/>
                                        <w:right w:val="none" w:sz="0" w:space="0" w:color="auto"/>
                                      </w:divBdr>
                                      <w:divsChild>
                                        <w:div w:id="154302125">
                                          <w:marLeft w:val="0"/>
                                          <w:marRight w:val="0"/>
                                          <w:marTop w:val="0"/>
                                          <w:marBottom w:val="0"/>
                                          <w:divBdr>
                                            <w:top w:val="none" w:sz="0" w:space="0" w:color="auto"/>
                                            <w:left w:val="none" w:sz="0" w:space="0" w:color="auto"/>
                                            <w:bottom w:val="none" w:sz="0" w:space="0" w:color="auto"/>
                                            <w:right w:val="none" w:sz="0" w:space="0" w:color="auto"/>
                                          </w:divBdr>
                                          <w:divsChild>
                                            <w:div w:id="1415662367">
                                              <w:marLeft w:val="0"/>
                                              <w:marRight w:val="0"/>
                                              <w:marTop w:val="0"/>
                                              <w:marBottom w:val="0"/>
                                              <w:divBdr>
                                                <w:top w:val="none" w:sz="0" w:space="0" w:color="auto"/>
                                                <w:left w:val="none" w:sz="0" w:space="0" w:color="auto"/>
                                                <w:bottom w:val="none" w:sz="0" w:space="0" w:color="auto"/>
                                                <w:right w:val="none" w:sz="0" w:space="0" w:color="auto"/>
                                              </w:divBdr>
                                              <w:divsChild>
                                                <w:div w:id="1341128839">
                                                  <w:marLeft w:val="0"/>
                                                  <w:marRight w:val="0"/>
                                                  <w:marTop w:val="0"/>
                                                  <w:marBottom w:val="0"/>
                                                  <w:divBdr>
                                                    <w:top w:val="none" w:sz="0" w:space="0" w:color="auto"/>
                                                    <w:left w:val="none" w:sz="0" w:space="0" w:color="auto"/>
                                                    <w:bottom w:val="none" w:sz="0" w:space="0" w:color="auto"/>
                                                    <w:right w:val="none" w:sz="0" w:space="0" w:color="auto"/>
                                                  </w:divBdr>
                                                  <w:divsChild>
                                                    <w:div w:id="1428306496">
                                                      <w:marLeft w:val="0"/>
                                                      <w:marRight w:val="0"/>
                                                      <w:marTop w:val="0"/>
                                                      <w:marBottom w:val="0"/>
                                                      <w:divBdr>
                                                        <w:top w:val="none" w:sz="0" w:space="0" w:color="auto"/>
                                                        <w:left w:val="none" w:sz="0" w:space="0" w:color="auto"/>
                                                        <w:bottom w:val="none" w:sz="0" w:space="0" w:color="auto"/>
                                                        <w:right w:val="none" w:sz="0" w:space="0" w:color="auto"/>
                                                      </w:divBdr>
                                                      <w:divsChild>
                                                        <w:div w:id="2107462474">
                                                          <w:marLeft w:val="0"/>
                                                          <w:marRight w:val="0"/>
                                                          <w:marTop w:val="0"/>
                                                          <w:marBottom w:val="0"/>
                                                          <w:divBdr>
                                                            <w:top w:val="none" w:sz="0" w:space="0" w:color="auto"/>
                                                            <w:left w:val="none" w:sz="0" w:space="0" w:color="auto"/>
                                                            <w:bottom w:val="none" w:sz="0" w:space="0" w:color="auto"/>
                                                            <w:right w:val="none" w:sz="0" w:space="0" w:color="auto"/>
                                                          </w:divBdr>
                                                          <w:divsChild>
                                                            <w:div w:id="1707874212">
                                                              <w:marLeft w:val="0"/>
                                                              <w:marRight w:val="0"/>
                                                              <w:marTop w:val="0"/>
                                                              <w:marBottom w:val="0"/>
                                                              <w:divBdr>
                                                                <w:top w:val="none" w:sz="0" w:space="0" w:color="auto"/>
                                                                <w:left w:val="none" w:sz="0" w:space="0" w:color="auto"/>
                                                                <w:bottom w:val="none" w:sz="0" w:space="0" w:color="auto"/>
                                                                <w:right w:val="none" w:sz="0" w:space="0" w:color="auto"/>
                                                              </w:divBdr>
                                                              <w:divsChild>
                                                                <w:div w:id="1442530832">
                                                                  <w:marLeft w:val="0"/>
                                                                  <w:marRight w:val="0"/>
                                                                  <w:marTop w:val="0"/>
                                                                  <w:marBottom w:val="0"/>
                                                                  <w:divBdr>
                                                                    <w:top w:val="none" w:sz="0" w:space="0" w:color="auto"/>
                                                                    <w:left w:val="none" w:sz="0" w:space="0" w:color="auto"/>
                                                                    <w:bottom w:val="none" w:sz="0" w:space="0" w:color="auto"/>
                                                                    <w:right w:val="none" w:sz="0" w:space="0" w:color="auto"/>
                                                                  </w:divBdr>
                                                                  <w:divsChild>
                                                                    <w:div w:id="1122765590">
                                                                      <w:marLeft w:val="0"/>
                                                                      <w:marRight w:val="0"/>
                                                                      <w:marTop w:val="0"/>
                                                                      <w:marBottom w:val="0"/>
                                                                      <w:divBdr>
                                                                        <w:top w:val="none" w:sz="0" w:space="0" w:color="auto"/>
                                                                        <w:left w:val="none" w:sz="0" w:space="0" w:color="auto"/>
                                                                        <w:bottom w:val="none" w:sz="0" w:space="0" w:color="auto"/>
                                                                        <w:right w:val="none" w:sz="0" w:space="0" w:color="auto"/>
                                                                      </w:divBdr>
                                                                      <w:divsChild>
                                                                        <w:div w:id="543098265">
                                                                          <w:marLeft w:val="0"/>
                                                                          <w:marRight w:val="0"/>
                                                                          <w:marTop w:val="0"/>
                                                                          <w:marBottom w:val="0"/>
                                                                          <w:divBdr>
                                                                            <w:top w:val="none" w:sz="0" w:space="0" w:color="auto"/>
                                                                            <w:left w:val="none" w:sz="0" w:space="0" w:color="auto"/>
                                                                            <w:bottom w:val="none" w:sz="0" w:space="0" w:color="auto"/>
                                                                            <w:right w:val="none" w:sz="0" w:space="0" w:color="auto"/>
                                                                          </w:divBdr>
                                                                          <w:divsChild>
                                                                            <w:div w:id="738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9168">
      <w:bodyDiv w:val="1"/>
      <w:marLeft w:val="0"/>
      <w:marRight w:val="0"/>
      <w:marTop w:val="0"/>
      <w:marBottom w:val="0"/>
      <w:divBdr>
        <w:top w:val="none" w:sz="0" w:space="0" w:color="auto"/>
        <w:left w:val="none" w:sz="0" w:space="0" w:color="auto"/>
        <w:bottom w:val="none" w:sz="0" w:space="0" w:color="auto"/>
        <w:right w:val="none" w:sz="0" w:space="0" w:color="auto"/>
      </w:divBdr>
    </w:div>
    <w:div w:id="1144158970">
      <w:bodyDiv w:val="1"/>
      <w:marLeft w:val="0"/>
      <w:marRight w:val="0"/>
      <w:marTop w:val="0"/>
      <w:marBottom w:val="0"/>
      <w:divBdr>
        <w:top w:val="none" w:sz="0" w:space="0" w:color="auto"/>
        <w:left w:val="none" w:sz="0" w:space="0" w:color="auto"/>
        <w:bottom w:val="none" w:sz="0" w:space="0" w:color="auto"/>
        <w:right w:val="none" w:sz="0" w:space="0" w:color="auto"/>
      </w:divBdr>
    </w:div>
    <w:div w:id="1156920223">
      <w:bodyDiv w:val="1"/>
      <w:marLeft w:val="0"/>
      <w:marRight w:val="0"/>
      <w:marTop w:val="0"/>
      <w:marBottom w:val="0"/>
      <w:divBdr>
        <w:top w:val="none" w:sz="0" w:space="0" w:color="auto"/>
        <w:left w:val="none" w:sz="0" w:space="0" w:color="auto"/>
        <w:bottom w:val="none" w:sz="0" w:space="0" w:color="auto"/>
        <w:right w:val="none" w:sz="0" w:space="0" w:color="auto"/>
      </w:divBdr>
    </w:div>
    <w:div w:id="1166819900">
      <w:bodyDiv w:val="1"/>
      <w:marLeft w:val="0"/>
      <w:marRight w:val="0"/>
      <w:marTop w:val="0"/>
      <w:marBottom w:val="0"/>
      <w:divBdr>
        <w:top w:val="none" w:sz="0" w:space="0" w:color="auto"/>
        <w:left w:val="none" w:sz="0" w:space="0" w:color="auto"/>
        <w:bottom w:val="none" w:sz="0" w:space="0" w:color="auto"/>
        <w:right w:val="none" w:sz="0" w:space="0" w:color="auto"/>
      </w:divBdr>
    </w:div>
    <w:div w:id="1171213948">
      <w:bodyDiv w:val="1"/>
      <w:marLeft w:val="0"/>
      <w:marRight w:val="0"/>
      <w:marTop w:val="0"/>
      <w:marBottom w:val="0"/>
      <w:divBdr>
        <w:top w:val="none" w:sz="0" w:space="0" w:color="auto"/>
        <w:left w:val="none" w:sz="0" w:space="0" w:color="auto"/>
        <w:bottom w:val="none" w:sz="0" w:space="0" w:color="auto"/>
        <w:right w:val="none" w:sz="0" w:space="0" w:color="auto"/>
      </w:divBdr>
    </w:div>
    <w:div w:id="1186099149">
      <w:bodyDiv w:val="1"/>
      <w:marLeft w:val="0"/>
      <w:marRight w:val="0"/>
      <w:marTop w:val="0"/>
      <w:marBottom w:val="0"/>
      <w:divBdr>
        <w:top w:val="none" w:sz="0" w:space="0" w:color="auto"/>
        <w:left w:val="none" w:sz="0" w:space="0" w:color="auto"/>
        <w:bottom w:val="none" w:sz="0" w:space="0" w:color="auto"/>
        <w:right w:val="none" w:sz="0" w:space="0" w:color="auto"/>
      </w:divBdr>
    </w:div>
    <w:div w:id="1249190651">
      <w:bodyDiv w:val="1"/>
      <w:marLeft w:val="0"/>
      <w:marRight w:val="0"/>
      <w:marTop w:val="0"/>
      <w:marBottom w:val="0"/>
      <w:divBdr>
        <w:top w:val="none" w:sz="0" w:space="0" w:color="auto"/>
        <w:left w:val="none" w:sz="0" w:space="0" w:color="auto"/>
        <w:bottom w:val="none" w:sz="0" w:space="0" w:color="auto"/>
        <w:right w:val="none" w:sz="0" w:space="0" w:color="auto"/>
      </w:divBdr>
    </w:div>
    <w:div w:id="1259754747">
      <w:bodyDiv w:val="1"/>
      <w:marLeft w:val="0"/>
      <w:marRight w:val="0"/>
      <w:marTop w:val="0"/>
      <w:marBottom w:val="0"/>
      <w:divBdr>
        <w:top w:val="none" w:sz="0" w:space="0" w:color="auto"/>
        <w:left w:val="none" w:sz="0" w:space="0" w:color="auto"/>
        <w:bottom w:val="none" w:sz="0" w:space="0" w:color="auto"/>
        <w:right w:val="none" w:sz="0" w:space="0" w:color="auto"/>
      </w:divBdr>
    </w:div>
    <w:div w:id="1358580109">
      <w:bodyDiv w:val="1"/>
      <w:marLeft w:val="0"/>
      <w:marRight w:val="0"/>
      <w:marTop w:val="0"/>
      <w:marBottom w:val="0"/>
      <w:divBdr>
        <w:top w:val="none" w:sz="0" w:space="0" w:color="auto"/>
        <w:left w:val="none" w:sz="0" w:space="0" w:color="auto"/>
        <w:bottom w:val="none" w:sz="0" w:space="0" w:color="auto"/>
        <w:right w:val="none" w:sz="0" w:space="0" w:color="auto"/>
      </w:divBdr>
    </w:div>
    <w:div w:id="1381981418">
      <w:bodyDiv w:val="1"/>
      <w:marLeft w:val="0"/>
      <w:marRight w:val="0"/>
      <w:marTop w:val="0"/>
      <w:marBottom w:val="0"/>
      <w:divBdr>
        <w:top w:val="none" w:sz="0" w:space="0" w:color="auto"/>
        <w:left w:val="none" w:sz="0" w:space="0" w:color="auto"/>
        <w:bottom w:val="none" w:sz="0" w:space="0" w:color="auto"/>
        <w:right w:val="none" w:sz="0" w:space="0" w:color="auto"/>
      </w:divBdr>
    </w:div>
    <w:div w:id="1382245767">
      <w:bodyDiv w:val="1"/>
      <w:marLeft w:val="0"/>
      <w:marRight w:val="0"/>
      <w:marTop w:val="0"/>
      <w:marBottom w:val="0"/>
      <w:divBdr>
        <w:top w:val="none" w:sz="0" w:space="0" w:color="auto"/>
        <w:left w:val="none" w:sz="0" w:space="0" w:color="auto"/>
        <w:bottom w:val="none" w:sz="0" w:space="0" w:color="auto"/>
        <w:right w:val="none" w:sz="0" w:space="0" w:color="auto"/>
      </w:divBdr>
    </w:div>
    <w:div w:id="1437142700">
      <w:bodyDiv w:val="1"/>
      <w:marLeft w:val="0"/>
      <w:marRight w:val="0"/>
      <w:marTop w:val="0"/>
      <w:marBottom w:val="0"/>
      <w:divBdr>
        <w:top w:val="none" w:sz="0" w:space="0" w:color="auto"/>
        <w:left w:val="none" w:sz="0" w:space="0" w:color="auto"/>
        <w:bottom w:val="none" w:sz="0" w:space="0" w:color="auto"/>
        <w:right w:val="none" w:sz="0" w:space="0" w:color="auto"/>
      </w:divBdr>
    </w:div>
    <w:div w:id="1446651669">
      <w:bodyDiv w:val="1"/>
      <w:marLeft w:val="0"/>
      <w:marRight w:val="0"/>
      <w:marTop w:val="0"/>
      <w:marBottom w:val="0"/>
      <w:divBdr>
        <w:top w:val="none" w:sz="0" w:space="0" w:color="auto"/>
        <w:left w:val="none" w:sz="0" w:space="0" w:color="auto"/>
        <w:bottom w:val="none" w:sz="0" w:space="0" w:color="auto"/>
        <w:right w:val="none" w:sz="0" w:space="0" w:color="auto"/>
      </w:divBdr>
    </w:div>
    <w:div w:id="1542130385">
      <w:bodyDiv w:val="1"/>
      <w:marLeft w:val="0"/>
      <w:marRight w:val="0"/>
      <w:marTop w:val="0"/>
      <w:marBottom w:val="0"/>
      <w:divBdr>
        <w:top w:val="none" w:sz="0" w:space="0" w:color="auto"/>
        <w:left w:val="none" w:sz="0" w:space="0" w:color="auto"/>
        <w:bottom w:val="none" w:sz="0" w:space="0" w:color="auto"/>
        <w:right w:val="none" w:sz="0" w:space="0" w:color="auto"/>
      </w:divBdr>
      <w:divsChild>
        <w:div w:id="1997952962">
          <w:marLeft w:val="0"/>
          <w:marRight w:val="0"/>
          <w:marTop w:val="0"/>
          <w:marBottom w:val="0"/>
          <w:divBdr>
            <w:top w:val="none" w:sz="0" w:space="0" w:color="auto"/>
            <w:left w:val="none" w:sz="0" w:space="0" w:color="auto"/>
            <w:bottom w:val="none" w:sz="0" w:space="0" w:color="auto"/>
            <w:right w:val="none" w:sz="0" w:space="0" w:color="auto"/>
          </w:divBdr>
          <w:divsChild>
            <w:div w:id="48111941">
              <w:marLeft w:val="0"/>
              <w:marRight w:val="0"/>
              <w:marTop w:val="0"/>
              <w:marBottom w:val="0"/>
              <w:divBdr>
                <w:top w:val="none" w:sz="0" w:space="0" w:color="auto"/>
                <w:left w:val="none" w:sz="0" w:space="0" w:color="auto"/>
                <w:bottom w:val="none" w:sz="0" w:space="0" w:color="auto"/>
                <w:right w:val="none" w:sz="0" w:space="0" w:color="auto"/>
              </w:divBdr>
              <w:divsChild>
                <w:div w:id="1280792659">
                  <w:marLeft w:val="0"/>
                  <w:marRight w:val="0"/>
                  <w:marTop w:val="0"/>
                  <w:marBottom w:val="0"/>
                  <w:divBdr>
                    <w:top w:val="none" w:sz="0" w:space="0" w:color="auto"/>
                    <w:left w:val="none" w:sz="0" w:space="0" w:color="auto"/>
                    <w:bottom w:val="none" w:sz="0" w:space="0" w:color="auto"/>
                    <w:right w:val="none" w:sz="0" w:space="0" w:color="auto"/>
                  </w:divBdr>
                  <w:divsChild>
                    <w:div w:id="957491922">
                      <w:marLeft w:val="150"/>
                      <w:marRight w:val="150"/>
                      <w:marTop w:val="0"/>
                      <w:marBottom w:val="0"/>
                      <w:divBdr>
                        <w:top w:val="none" w:sz="0" w:space="0" w:color="auto"/>
                        <w:left w:val="none" w:sz="0" w:space="0" w:color="auto"/>
                        <w:bottom w:val="none" w:sz="0" w:space="0" w:color="auto"/>
                        <w:right w:val="none" w:sz="0" w:space="0" w:color="auto"/>
                      </w:divBdr>
                      <w:divsChild>
                        <w:div w:id="934941348">
                          <w:marLeft w:val="0"/>
                          <w:marRight w:val="0"/>
                          <w:marTop w:val="0"/>
                          <w:marBottom w:val="0"/>
                          <w:divBdr>
                            <w:top w:val="none" w:sz="0" w:space="0" w:color="auto"/>
                            <w:left w:val="none" w:sz="0" w:space="0" w:color="auto"/>
                            <w:bottom w:val="none" w:sz="0" w:space="0" w:color="auto"/>
                            <w:right w:val="none" w:sz="0" w:space="0" w:color="auto"/>
                          </w:divBdr>
                          <w:divsChild>
                            <w:div w:id="1146437935">
                              <w:marLeft w:val="0"/>
                              <w:marRight w:val="0"/>
                              <w:marTop w:val="0"/>
                              <w:marBottom w:val="0"/>
                              <w:divBdr>
                                <w:top w:val="none" w:sz="0" w:space="0" w:color="auto"/>
                                <w:left w:val="none" w:sz="0" w:space="0" w:color="auto"/>
                                <w:bottom w:val="none" w:sz="0" w:space="0" w:color="auto"/>
                                <w:right w:val="none" w:sz="0" w:space="0" w:color="auto"/>
                              </w:divBdr>
                              <w:divsChild>
                                <w:div w:id="190386699">
                                  <w:marLeft w:val="0"/>
                                  <w:marRight w:val="0"/>
                                  <w:marTop w:val="0"/>
                                  <w:marBottom w:val="0"/>
                                  <w:divBdr>
                                    <w:top w:val="none" w:sz="0" w:space="0" w:color="auto"/>
                                    <w:left w:val="none" w:sz="0" w:space="0" w:color="auto"/>
                                    <w:bottom w:val="none" w:sz="0" w:space="0" w:color="auto"/>
                                    <w:right w:val="none" w:sz="0" w:space="0" w:color="auto"/>
                                  </w:divBdr>
                                  <w:divsChild>
                                    <w:div w:id="1022705302">
                                      <w:marLeft w:val="0"/>
                                      <w:marRight w:val="0"/>
                                      <w:marTop w:val="0"/>
                                      <w:marBottom w:val="0"/>
                                      <w:divBdr>
                                        <w:top w:val="none" w:sz="0" w:space="0" w:color="auto"/>
                                        <w:left w:val="none" w:sz="0" w:space="0" w:color="auto"/>
                                        <w:bottom w:val="none" w:sz="0" w:space="0" w:color="auto"/>
                                        <w:right w:val="none" w:sz="0" w:space="0" w:color="auto"/>
                                      </w:divBdr>
                                      <w:divsChild>
                                        <w:div w:id="2074623135">
                                          <w:marLeft w:val="0"/>
                                          <w:marRight w:val="0"/>
                                          <w:marTop w:val="0"/>
                                          <w:marBottom w:val="0"/>
                                          <w:divBdr>
                                            <w:top w:val="none" w:sz="0" w:space="0" w:color="auto"/>
                                            <w:left w:val="none" w:sz="0" w:space="0" w:color="auto"/>
                                            <w:bottom w:val="none" w:sz="0" w:space="0" w:color="auto"/>
                                            <w:right w:val="none" w:sz="0" w:space="0" w:color="auto"/>
                                          </w:divBdr>
                                          <w:divsChild>
                                            <w:div w:id="395669515">
                                              <w:marLeft w:val="0"/>
                                              <w:marRight w:val="0"/>
                                              <w:marTop w:val="0"/>
                                              <w:marBottom w:val="0"/>
                                              <w:divBdr>
                                                <w:top w:val="none" w:sz="0" w:space="0" w:color="auto"/>
                                                <w:left w:val="none" w:sz="0" w:space="0" w:color="auto"/>
                                                <w:bottom w:val="none" w:sz="0" w:space="0" w:color="auto"/>
                                                <w:right w:val="none" w:sz="0" w:space="0" w:color="auto"/>
                                              </w:divBdr>
                                              <w:divsChild>
                                                <w:div w:id="1411733344">
                                                  <w:marLeft w:val="0"/>
                                                  <w:marRight w:val="0"/>
                                                  <w:marTop w:val="0"/>
                                                  <w:marBottom w:val="0"/>
                                                  <w:divBdr>
                                                    <w:top w:val="none" w:sz="0" w:space="0" w:color="auto"/>
                                                    <w:left w:val="none" w:sz="0" w:space="0" w:color="auto"/>
                                                    <w:bottom w:val="none" w:sz="0" w:space="0" w:color="auto"/>
                                                    <w:right w:val="none" w:sz="0" w:space="0" w:color="auto"/>
                                                  </w:divBdr>
                                                  <w:divsChild>
                                                    <w:div w:id="286863472">
                                                      <w:marLeft w:val="0"/>
                                                      <w:marRight w:val="0"/>
                                                      <w:marTop w:val="0"/>
                                                      <w:marBottom w:val="0"/>
                                                      <w:divBdr>
                                                        <w:top w:val="none" w:sz="0" w:space="0" w:color="auto"/>
                                                        <w:left w:val="none" w:sz="0" w:space="0" w:color="auto"/>
                                                        <w:bottom w:val="none" w:sz="0" w:space="0" w:color="auto"/>
                                                        <w:right w:val="none" w:sz="0" w:space="0" w:color="auto"/>
                                                      </w:divBdr>
                                                      <w:divsChild>
                                                        <w:div w:id="342321667">
                                                          <w:marLeft w:val="0"/>
                                                          <w:marRight w:val="0"/>
                                                          <w:marTop w:val="0"/>
                                                          <w:marBottom w:val="0"/>
                                                          <w:divBdr>
                                                            <w:top w:val="none" w:sz="0" w:space="0" w:color="auto"/>
                                                            <w:left w:val="none" w:sz="0" w:space="0" w:color="auto"/>
                                                            <w:bottom w:val="none" w:sz="0" w:space="0" w:color="auto"/>
                                                            <w:right w:val="none" w:sz="0" w:space="0" w:color="auto"/>
                                                          </w:divBdr>
                                                          <w:divsChild>
                                                            <w:div w:id="1454523027">
                                                              <w:marLeft w:val="0"/>
                                                              <w:marRight w:val="0"/>
                                                              <w:marTop w:val="0"/>
                                                              <w:marBottom w:val="0"/>
                                                              <w:divBdr>
                                                                <w:top w:val="none" w:sz="0" w:space="0" w:color="auto"/>
                                                                <w:left w:val="none" w:sz="0" w:space="0" w:color="auto"/>
                                                                <w:bottom w:val="none" w:sz="0" w:space="0" w:color="auto"/>
                                                                <w:right w:val="none" w:sz="0" w:space="0" w:color="auto"/>
                                                              </w:divBdr>
                                                              <w:divsChild>
                                                                <w:div w:id="469053996">
                                                                  <w:marLeft w:val="0"/>
                                                                  <w:marRight w:val="0"/>
                                                                  <w:marTop w:val="0"/>
                                                                  <w:marBottom w:val="0"/>
                                                                  <w:divBdr>
                                                                    <w:top w:val="none" w:sz="0" w:space="0" w:color="auto"/>
                                                                    <w:left w:val="none" w:sz="0" w:space="0" w:color="auto"/>
                                                                    <w:bottom w:val="none" w:sz="0" w:space="0" w:color="auto"/>
                                                                    <w:right w:val="none" w:sz="0" w:space="0" w:color="auto"/>
                                                                  </w:divBdr>
                                                                  <w:divsChild>
                                                                    <w:div w:id="1553925855">
                                                                      <w:marLeft w:val="0"/>
                                                                      <w:marRight w:val="0"/>
                                                                      <w:marTop w:val="0"/>
                                                                      <w:marBottom w:val="0"/>
                                                                      <w:divBdr>
                                                                        <w:top w:val="none" w:sz="0" w:space="0" w:color="auto"/>
                                                                        <w:left w:val="none" w:sz="0" w:space="0" w:color="auto"/>
                                                                        <w:bottom w:val="none" w:sz="0" w:space="0" w:color="auto"/>
                                                                        <w:right w:val="none" w:sz="0" w:space="0" w:color="auto"/>
                                                                      </w:divBdr>
                                                                      <w:divsChild>
                                                                        <w:div w:id="800416177">
                                                                          <w:marLeft w:val="0"/>
                                                                          <w:marRight w:val="0"/>
                                                                          <w:marTop w:val="0"/>
                                                                          <w:marBottom w:val="0"/>
                                                                          <w:divBdr>
                                                                            <w:top w:val="none" w:sz="0" w:space="0" w:color="auto"/>
                                                                            <w:left w:val="none" w:sz="0" w:space="0" w:color="auto"/>
                                                                            <w:bottom w:val="none" w:sz="0" w:space="0" w:color="auto"/>
                                                                            <w:right w:val="none" w:sz="0" w:space="0" w:color="auto"/>
                                                                          </w:divBdr>
                                                                          <w:divsChild>
                                                                            <w:div w:id="645669882">
                                                                              <w:marLeft w:val="0"/>
                                                                              <w:marRight w:val="0"/>
                                                                              <w:marTop w:val="0"/>
                                                                              <w:marBottom w:val="0"/>
                                                                              <w:divBdr>
                                                                                <w:top w:val="none" w:sz="0" w:space="0" w:color="auto"/>
                                                                                <w:left w:val="none" w:sz="0" w:space="0" w:color="auto"/>
                                                                                <w:bottom w:val="none" w:sz="0" w:space="0" w:color="auto"/>
                                                                                <w:right w:val="none" w:sz="0" w:space="0" w:color="auto"/>
                                                                              </w:divBdr>
                                                                              <w:divsChild>
                                                                                <w:div w:id="1052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5301">
      <w:bodyDiv w:val="1"/>
      <w:marLeft w:val="0"/>
      <w:marRight w:val="0"/>
      <w:marTop w:val="0"/>
      <w:marBottom w:val="0"/>
      <w:divBdr>
        <w:top w:val="none" w:sz="0" w:space="0" w:color="auto"/>
        <w:left w:val="none" w:sz="0" w:space="0" w:color="auto"/>
        <w:bottom w:val="none" w:sz="0" w:space="0" w:color="auto"/>
        <w:right w:val="none" w:sz="0" w:space="0" w:color="auto"/>
      </w:divBdr>
    </w:div>
    <w:div w:id="1619943892">
      <w:bodyDiv w:val="1"/>
      <w:marLeft w:val="0"/>
      <w:marRight w:val="0"/>
      <w:marTop w:val="0"/>
      <w:marBottom w:val="0"/>
      <w:divBdr>
        <w:top w:val="none" w:sz="0" w:space="0" w:color="auto"/>
        <w:left w:val="none" w:sz="0" w:space="0" w:color="auto"/>
        <w:bottom w:val="none" w:sz="0" w:space="0" w:color="auto"/>
        <w:right w:val="none" w:sz="0" w:space="0" w:color="auto"/>
      </w:divBdr>
    </w:div>
    <w:div w:id="1653211326">
      <w:bodyDiv w:val="1"/>
      <w:marLeft w:val="0"/>
      <w:marRight w:val="0"/>
      <w:marTop w:val="0"/>
      <w:marBottom w:val="0"/>
      <w:divBdr>
        <w:top w:val="none" w:sz="0" w:space="0" w:color="auto"/>
        <w:left w:val="none" w:sz="0" w:space="0" w:color="auto"/>
        <w:bottom w:val="none" w:sz="0" w:space="0" w:color="auto"/>
        <w:right w:val="none" w:sz="0" w:space="0" w:color="auto"/>
      </w:divBdr>
    </w:div>
    <w:div w:id="1669863601">
      <w:bodyDiv w:val="1"/>
      <w:marLeft w:val="0"/>
      <w:marRight w:val="0"/>
      <w:marTop w:val="0"/>
      <w:marBottom w:val="0"/>
      <w:divBdr>
        <w:top w:val="none" w:sz="0" w:space="0" w:color="auto"/>
        <w:left w:val="none" w:sz="0" w:space="0" w:color="auto"/>
        <w:bottom w:val="none" w:sz="0" w:space="0" w:color="auto"/>
        <w:right w:val="none" w:sz="0" w:space="0" w:color="auto"/>
      </w:divBdr>
      <w:divsChild>
        <w:div w:id="467473134">
          <w:marLeft w:val="0"/>
          <w:marRight w:val="0"/>
          <w:marTop w:val="0"/>
          <w:marBottom w:val="0"/>
          <w:divBdr>
            <w:top w:val="none" w:sz="0" w:space="0" w:color="auto"/>
            <w:left w:val="none" w:sz="0" w:space="0" w:color="auto"/>
            <w:bottom w:val="none" w:sz="0" w:space="0" w:color="auto"/>
            <w:right w:val="none" w:sz="0" w:space="0" w:color="auto"/>
          </w:divBdr>
          <w:divsChild>
            <w:div w:id="1569263371">
              <w:marLeft w:val="0"/>
              <w:marRight w:val="0"/>
              <w:marTop w:val="0"/>
              <w:marBottom w:val="0"/>
              <w:divBdr>
                <w:top w:val="none" w:sz="0" w:space="0" w:color="auto"/>
                <w:left w:val="none" w:sz="0" w:space="0" w:color="auto"/>
                <w:bottom w:val="none" w:sz="0" w:space="0" w:color="auto"/>
                <w:right w:val="none" w:sz="0" w:space="0" w:color="auto"/>
              </w:divBdr>
              <w:divsChild>
                <w:div w:id="399443914">
                  <w:marLeft w:val="0"/>
                  <w:marRight w:val="0"/>
                  <w:marTop w:val="0"/>
                  <w:marBottom w:val="0"/>
                  <w:divBdr>
                    <w:top w:val="none" w:sz="0" w:space="0" w:color="auto"/>
                    <w:left w:val="none" w:sz="0" w:space="0" w:color="auto"/>
                    <w:bottom w:val="none" w:sz="0" w:space="0" w:color="auto"/>
                    <w:right w:val="none" w:sz="0" w:space="0" w:color="auto"/>
                  </w:divBdr>
                  <w:divsChild>
                    <w:div w:id="20860797">
                      <w:marLeft w:val="2220"/>
                      <w:marRight w:val="0"/>
                      <w:marTop w:val="165"/>
                      <w:marBottom w:val="600"/>
                      <w:divBdr>
                        <w:top w:val="none" w:sz="0" w:space="0" w:color="auto"/>
                        <w:left w:val="none" w:sz="0" w:space="0" w:color="auto"/>
                        <w:bottom w:val="none" w:sz="0" w:space="0" w:color="auto"/>
                        <w:right w:val="none" w:sz="0" w:space="0" w:color="auto"/>
                      </w:divBdr>
                      <w:divsChild>
                        <w:div w:id="94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9068">
          <w:marLeft w:val="0"/>
          <w:marRight w:val="0"/>
          <w:marTop w:val="0"/>
          <w:marBottom w:val="0"/>
          <w:divBdr>
            <w:top w:val="none" w:sz="0" w:space="0" w:color="auto"/>
            <w:left w:val="none" w:sz="0" w:space="0" w:color="auto"/>
            <w:bottom w:val="none" w:sz="0" w:space="0" w:color="auto"/>
            <w:right w:val="none" w:sz="0" w:space="0" w:color="auto"/>
          </w:divBdr>
          <w:divsChild>
            <w:div w:id="1651790756">
              <w:marLeft w:val="0"/>
              <w:marRight w:val="0"/>
              <w:marTop w:val="0"/>
              <w:marBottom w:val="0"/>
              <w:divBdr>
                <w:top w:val="none" w:sz="0" w:space="0" w:color="auto"/>
                <w:left w:val="none" w:sz="0" w:space="0" w:color="auto"/>
                <w:bottom w:val="none" w:sz="0" w:space="0" w:color="auto"/>
                <w:right w:val="none" w:sz="0" w:space="0" w:color="auto"/>
              </w:divBdr>
              <w:divsChild>
                <w:div w:id="52587326">
                  <w:marLeft w:val="0"/>
                  <w:marRight w:val="0"/>
                  <w:marTop w:val="0"/>
                  <w:marBottom w:val="0"/>
                  <w:divBdr>
                    <w:top w:val="none" w:sz="0" w:space="0" w:color="auto"/>
                    <w:left w:val="none" w:sz="0" w:space="0" w:color="auto"/>
                    <w:bottom w:val="none" w:sz="0" w:space="0" w:color="auto"/>
                    <w:right w:val="none" w:sz="0" w:space="0" w:color="auto"/>
                  </w:divBdr>
                  <w:divsChild>
                    <w:div w:id="1943149928">
                      <w:marLeft w:val="0"/>
                      <w:marRight w:val="45"/>
                      <w:marTop w:val="0"/>
                      <w:marBottom w:val="75"/>
                      <w:divBdr>
                        <w:top w:val="none" w:sz="0" w:space="0" w:color="auto"/>
                        <w:left w:val="none" w:sz="0" w:space="0" w:color="auto"/>
                        <w:bottom w:val="none" w:sz="0" w:space="0" w:color="auto"/>
                        <w:right w:val="none" w:sz="0" w:space="0" w:color="auto"/>
                      </w:divBdr>
                      <w:divsChild>
                        <w:div w:id="772482671">
                          <w:marLeft w:val="0"/>
                          <w:marRight w:val="0"/>
                          <w:marTop w:val="0"/>
                          <w:marBottom w:val="0"/>
                          <w:divBdr>
                            <w:top w:val="none" w:sz="0" w:space="0" w:color="auto"/>
                            <w:left w:val="none" w:sz="0" w:space="0" w:color="auto"/>
                            <w:bottom w:val="none" w:sz="0" w:space="0" w:color="auto"/>
                            <w:right w:val="none" w:sz="0" w:space="0" w:color="auto"/>
                          </w:divBdr>
                          <w:divsChild>
                            <w:div w:id="11880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3103">
                      <w:marLeft w:val="0"/>
                      <w:marRight w:val="0"/>
                      <w:marTop w:val="0"/>
                      <w:marBottom w:val="75"/>
                      <w:divBdr>
                        <w:top w:val="none" w:sz="0" w:space="0" w:color="auto"/>
                        <w:left w:val="none" w:sz="0" w:space="0" w:color="auto"/>
                        <w:bottom w:val="none" w:sz="0" w:space="0" w:color="auto"/>
                        <w:right w:val="none" w:sz="0" w:space="0" w:color="auto"/>
                      </w:divBdr>
                      <w:divsChild>
                        <w:div w:id="1419135836">
                          <w:marLeft w:val="0"/>
                          <w:marRight w:val="0"/>
                          <w:marTop w:val="0"/>
                          <w:marBottom w:val="0"/>
                          <w:divBdr>
                            <w:top w:val="none" w:sz="0" w:space="0" w:color="auto"/>
                            <w:left w:val="none" w:sz="0" w:space="0" w:color="auto"/>
                            <w:bottom w:val="none" w:sz="0" w:space="0" w:color="auto"/>
                            <w:right w:val="none" w:sz="0" w:space="0" w:color="auto"/>
                          </w:divBdr>
                          <w:divsChild>
                            <w:div w:id="71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60">
                      <w:marLeft w:val="0"/>
                      <w:marRight w:val="0"/>
                      <w:marTop w:val="0"/>
                      <w:marBottom w:val="120"/>
                      <w:divBdr>
                        <w:top w:val="single" w:sz="12" w:space="3" w:color="CCCCCC"/>
                        <w:left w:val="none" w:sz="0" w:space="8" w:color="auto"/>
                        <w:bottom w:val="single" w:sz="12" w:space="3" w:color="CCCCCC"/>
                        <w:right w:val="none" w:sz="0" w:space="0" w:color="auto"/>
                      </w:divBdr>
                      <w:divsChild>
                        <w:div w:id="548103811">
                          <w:marLeft w:val="0"/>
                          <w:marRight w:val="0"/>
                          <w:marTop w:val="0"/>
                          <w:marBottom w:val="0"/>
                          <w:divBdr>
                            <w:top w:val="none" w:sz="0" w:space="0" w:color="auto"/>
                            <w:left w:val="none" w:sz="0" w:space="0" w:color="auto"/>
                            <w:bottom w:val="none" w:sz="0" w:space="0" w:color="auto"/>
                            <w:right w:val="none" w:sz="0" w:space="0" w:color="auto"/>
                          </w:divBdr>
                          <w:divsChild>
                            <w:div w:id="5775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333">
                      <w:marLeft w:val="0"/>
                      <w:marRight w:val="0"/>
                      <w:marTop w:val="0"/>
                      <w:marBottom w:val="0"/>
                      <w:divBdr>
                        <w:top w:val="none" w:sz="0" w:space="0" w:color="auto"/>
                        <w:left w:val="none" w:sz="0" w:space="0" w:color="auto"/>
                        <w:bottom w:val="none" w:sz="0" w:space="0" w:color="auto"/>
                        <w:right w:val="none" w:sz="0" w:space="0" w:color="auto"/>
                      </w:divBdr>
                      <w:divsChild>
                        <w:div w:id="1877621082">
                          <w:marLeft w:val="0"/>
                          <w:marRight w:val="0"/>
                          <w:marTop w:val="0"/>
                          <w:marBottom w:val="0"/>
                          <w:divBdr>
                            <w:top w:val="none" w:sz="0" w:space="0" w:color="auto"/>
                            <w:left w:val="none" w:sz="0" w:space="0" w:color="auto"/>
                            <w:bottom w:val="none" w:sz="0" w:space="0" w:color="auto"/>
                            <w:right w:val="none" w:sz="0" w:space="0" w:color="auto"/>
                          </w:divBdr>
                          <w:divsChild>
                            <w:div w:id="19603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559179">
      <w:bodyDiv w:val="1"/>
      <w:marLeft w:val="0"/>
      <w:marRight w:val="0"/>
      <w:marTop w:val="0"/>
      <w:marBottom w:val="0"/>
      <w:divBdr>
        <w:top w:val="none" w:sz="0" w:space="0" w:color="auto"/>
        <w:left w:val="none" w:sz="0" w:space="0" w:color="auto"/>
        <w:bottom w:val="none" w:sz="0" w:space="0" w:color="auto"/>
        <w:right w:val="none" w:sz="0" w:space="0" w:color="auto"/>
      </w:divBdr>
      <w:divsChild>
        <w:div w:id="346103262">
          <w:marLeft w:val="0"/>
          <w:marRight w:val="0"/>
          <w:marTop w:val="0"/>
          <w:marBottom w:val="0"/>
          <w:divBdr>
            <w:top w:val="none" w:sz="0" w:space="0" w:color="auto"/>
            <w:left w:val="none" w:sz="0" w:space="0" w:color="auto"/>
            <w:bottom w:val="none" w:sz="0" w:space="0" w:color="auto"/>
            <w:right w:val="none" w:sz="0" w:space="0" w:color="auto"/>
          </w:divBdr>
          <w:divsChild>
            <w:div w:id="205484764">
              <w:marLeft w:val="0"/>
              <w:marRight w:val="0"/>
              <w:marTop w:val="0"/>
              <w:marBottom w:val="0"/>
              <w:divBdr>
                <w:top w:val="none" w:sz="0" w:space="0" w:color="auto"/>
                <w:left w:val="none" w:sz="0" w:space="0" w:color="auto"/>
                <w:bottom w:val="none" w:sz="0" w:space="0" w:color="auto"/>
                <w:right w:val="none" w:sz="0" w:space="0" w:color="auto"/>
              </w:divBdr>
              <w:divsChild>
                <w:div w:id="168637944">
                  <w:marLeft w:val="0"/>
                  <w:marRight w:val="0"/>
                  <w:marTop w:val="0"/>
                  <w:marBottom w:val="0"/>
                  <w:divBdr>
                    <w:top w:val="none" w:sz="0" w:space="0" w:color="auto"/>
                    <w:left w:val="none" w:sz="0" w:space="0" w:color="auto"/>
                    <w:bottom w:val="none" w:sz="0" w:space="0" w:color="auto"/>
                    <w:right w:val="none" w:sz="0" w:space="0" w:color="auto"/>
                  </w:divBdr>
                  <w:divsChild>
                    <w:div w:id="1947228623">
                      <w:marLeft w:val="150"/>
                      <w:marRight w:val="150"/>
                      <w:marTop w:val="0"/>
                      <w:marBottom w:val="0"/>
                      <w:divBdr>
                        <w:top w:val="none" w:sz="0" w:space="0" w:color="auto"/>
                        <w:left w:val="none" w:sz="0" w:space="0" w:color="auto"/>
                        <w:bottom w:val="none" w:sz="0" w:space="0" w:color="auto"/>
                        <w:right w:val="none" w:sz="0" w:space="0" w:color="auto"/>
                      </w:divBdr>
                      <w:divsChild>
                        <w:div w:id="2003000446">
                          <w:marLeft w:val="0"/>
                          <w:marRight w:val="0"/>
                          <w:marTop w:val="0"/>
                          <w:marBottom w:val="0"/>
                          <w:divBdr>
                            <w:top w:val="none" w:sz="0" w:space="0" w:color="auto"/>
                            <w:left w:val="none" w:sz="0" w:space="0" w:color="auto"/>
                            <w:bottom w:val="none" w:sz="0" w:space="0" w:color="auto"/>
                            <w:right w:val="none" w:sz="0" w:space="0" w:color="auto"/>
                          </w:divBdr>
                          <w:divsChild>
                            <w:div w:id="946617822">
                              <w:marLeft w:val="0"/>
                              <w:marRight w:val="0"/>
                              <w:marTop w:val="0"/>
                              <w:marBottom w:val="0"/>
                              <w:divBdr>
                                <w:top w:val="none" w:sz="0" w:space="0" w:color="auto"/>
                                <w:left w:val="none" w:sz="0" w:space="0" w:color="auto"/>
                                <w:bottom w:val="none" w:sz="0" w:space="0" w:color="auto"/>
                                <w:right w:val="none" w:sz="0" w:space="0" w:color="auto"/>
                              </w:divBdr>
                              <w:divsChild>
                                <w:div w:id="1857884239">
                                  <w:marLeft w:val="0"/>
                                  <w:marRight w:val="0"/>
                                  <w:marTop w:val="0"/>
                                  <w:marBottom w:val="0"/>
                                  <w:divBdr>
                                    <w:top w:val="none" w:sz="0" w:space="0" w:color="auto"/>
                                    <w:left w:val="none" w:sz="0" w:space="0" w:color="auto"/>
                                    <w:bottom w:val="none" w:sz="0" w:space="0" w:color="auto"/>
                                    <w:right w:val="none" w:sz="0" w:space="0" w:color="auto"/>
                                  </w:divBdr>
                                  <w:divsChild>
                                    <w:div w:id="909461659">
                                      <w:marLeft w:val="0"/>
                                      <w:marRight w:val="0"/>
                                      <w:marTop w:val="0"/>
                                      <w:marBottom w:val="0"/>
                                      <w:divBdr>
                                        <w:top w:val="none" w:sz="0" w:space="0" w:color="auto"/>
                                        <w:left w:val="none" w:sz="0" w:space="0" w:color="auto"/>
                                        <w:bottom w:val="none" w:sz="0" w:space="0" w:color="auto"/>
                                        <w:right w:val="none" w:sz="0" w:space="0" w:color="auto"/>
                                      </w:divBdr>
                                      <w:divsChild>
                                        <w:div w:id="741217486">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184979140">
                                                  <w:marLeft w:val="0"/>
                                                  <w:marRight w:val="0"/>
                                                  <w:marTop w:val="0"/>
                                                  <w:marBottom w:val="0"/>
                                                  <w:divBdr>
                                                    <w:top w:val="none" w:sz="0" w:space="0" w:color="auto"/>
                                                    <w:left w:val="none" w:sz="0" w:space="0" w:color="auto"/>
                                                    <w:bottom w:val="none" w:sz="0" w:space="0" w:color="auto"/>
                                                    <w:right w:val="none" w:sz="0" w:space="0" w:color="auto"/>
                                                  </w:divBdr>
                                                  <w:divsChild>
                                                    <w:div w:id="1302421669">
                                                      <w:marLeft w:val="0"/>
                                                      <w:marRight w:val="0"/>
                                                      <w:marTop w:val="0"/>
                                                      <w:marBottom w:val="0"/>
                                                      <w:divBdr>
                                                        <w:top w:val="none" w:sz="0" w:space="0" w:color="auto"/>
                                                        <w:left w:val="none" w:sz="0" w:space="0" w:color="auto"/>
                                                        <w:bottom w:val="none" w:sz="0" w:space="0" w:color="auto"/>
                                                        <w:right w:val="none" w:sz="0" w:space="0" w:color="auto"/>
                                                      </w:divBdr>
                                                      <w:divsChild>
                                                        <w:div w:id="387188662">
                                                          <w:marLeft w:val="0"/>
                                                          <w:marRight w:val="0"/>
                                                          <w:marTop w:val="0"/>
                                                          <w:marBottom w:val="0"/>
                                                          <w:divBdr>
                                                            <w:top w:val="none" w:sz="0" w:space="0" w:color="auto"/>
                                                            <w:left w:val="none" w:sz="0" w:space="0" w:color="auto"/>
                                                            <w:bottom w:val="none" w:sz="0" w:space="0" w:color="auto"/>
                                                            <w:right w:val="none" w:sz="0" w:space="0" w:color="auto"/>
                                                          </w:divBdr>
                                                          <w:divsChild>
                                                            <w:div w:id="349642458">
                                                              <w:marLeft w:val="0"/>
                                                              <w:marRight w:val="0"/>
                                                              <w:marTop w:val="0"/>
                                                              <w:marBottom w:val="0"/>
                                                              <w:divBdr>
                                                                <w:top w:val="none" w:sz="0" w:space="0" w:color="auto"/>
                                                                <w:left w:val="none" w:sz="0" w:space="0" w:color="auto"/>
                                                                <w:bottom w:val="none" w:sz="0" w:space="0" w:color="auto"/>
                                                                <w:right w:val="none" w:sz="0" w:space="0" w:color="auto"/>
                                                              </w:divBdr>
                                                              <w:divsChild>
                                                                <w:div w:id="2050760566">
                                                                  <w:marLeft w:val="0"/>
                                                                  <w:marRight w:val="0"/>
                                                                  <w:marTop w:val="0"/>
                                                                  <w:marBottom w:val="0"/>
                                                                  <w:divBdr>
                                                                    <w:top w:val="none" w:sz="0" w:space="0" w:color="auto"/>
                                                                    <w:left w:val="none" w:sz="0" w:space="0" w:color="auto"/>
                                                                    <w:bottom w:val="none" w:sz="0" w:space="0" w:color="auto"/>
                                                                    <w:right w:val="none" w:sz="0" w:space="0" w:color="auto"/>
                                                                  </w:divBdr>
                                                                  <w:divsChild>
                                                                    <w:div w:id="2112239590">
                                                                      <w:marLeft w:val="0"/>
                                                                      <w:marRight w:val="0"/>
                                                                      <w:marTop w:val="0"/>
                                                                      <w:marBottom w:val="0"/>
                                                                      <w:divBdr>
                                                                        <w:top w:val="none" w:sz="0" w:space="0" w:color="auto"/>
                                                                        <w:left w:val="none" w:sz="0" w:space="0" w:color="auto"/>
                                                                        <w:bottom w:val="none" w:sz="0" w:space="0" w:color="auto"/>
                                                                        <w:right w:val="none" w:sz="0" w:space="0" w:color="auto"/>
                                                                      </w:divBdr>
                                                                      <w:divsChild>
                                                                        <w:div w:id="1943612666">
                                                                          <w:marLeft w:val="0"/>
                                                                          <w:marRight w:val="0"/>
                                                                          <w:marTop w:val="0"/>
                                                                          <w:marBottom w:val="0"/>
                                                                          <w:divBdr>
                                                                            <w:top w:val="none" w:sz="0" w:space="0" w:color="auto"/>
                                                                            <w:left w:val="none" w:sz="0" w:space="0" w:color="auto"/>
                                                                            <w:bottom w:val="none" w:sz="0" w:space="0" w:color="auto"/>
                                                                            <w:right w:val="none" w:sz="0" w:space="0" w:color="auto"/>
                                                                          </w:divBdr>
                                                                          <w:divsChild>
                                                                            <w:div w:id="15102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99638">
      <w:bodyDiv w:val="1"/>
      <w:marLeft w:val="0"/>
      <w:marRight w:val="0"/>
      <w:marTop w:val="0"/>
      <w:marBottom w:val="0"/>
      <w:divBdr>
        <w:top w:val="none" w:sz="0" w:space="0" w:color="auto"/>
        <w:left w:val="none" w:sz="0" w:space="0" w:color="auto"/>
        <w:bottom w:val="none" w:sz="0" w:space="0" w:color="auto"/>
        <w:right w:val="none" w:sz="0" w:space="0" w:color="auto"/>
      </w:divBdr>
    </w:div>
    <w:div w:id="1713847984">
      <w:bodyDiv w:val="1"/>
      <w:marLeft w:val="0"/>
      <w:marRight w:val="0"/>
      <w:marTop w:val="0"/>
      <w:marBottom w:val="0"/>
      <w:divBdr>
        <w:top w:val="none" w:sz="0" w:space="0" w:color="auto"/>
        <w:left w:val="none" w:sz="0" w:space="0" w:color="auto"/>
        <w:bottom w:val="none" w:sz="0" w:space="0" w:color="auto"/>
        <w:right w:val="none" w:sz="0" w:space="0" w:color="auto"/>
      </w:divBdr>
      <w:divsChild>
        <w:div w:id="1888644360">
          <w:marLeft w:val="360"/>
          <w:marRight w:val="0"/>
          <w:marTop w:val="200"/>
          <w:marBottom w:val="0"/>
          <w:divBdr>
            <w:top w:val="none" w:sz="0" w:space="0" w:color="auto"/>
            <w:left w:val="none" w:sz="0" w:space="0" w:color="auto"/>
            <w:bottom w:val="none" w:sz="0" w:space="0" w:color="auto"/>
            <w:right w:val="none" w:sz="0" w:space="0" w:color="auto"/>
          </w:divBdr>
        </w:div>
      </w:divsChild>
    </w:div>
    <w:div w:id="1774546328">
      <w:bodyDiv w:val="1"/>
      <w:marLeft w:val="0"/>
      <w:marRight w:val="0"/>
      <w:marTop w:val="0"/>
      <w:marBottom w:val="0"/>
      <w:divBdr>
        <w:top w:val="none" w:sz="0" w:space="0" w:color="auto"/>
        <w:left w:val="none" w:sz="0" w:space="0" w:color="auto"/>
        <w:bottom w:val="none" w:sz="0" w:space="0" w:color="auto"/>
        <w:right w:val="none" w:sz="0" w:space="0" w:color="auto"/>
      </w:divBdr>
    </w:div>
    <w:div w:id="1779790598">
      <w:bodyDiv w:val="1"/>
      <w:marLeft w:val="0"/>
      <w:marRight w:val="0"/>
      <w:marTop w:val="0"/>
      <w:marBottom w:val="0"/>
      <w:divBdr>
        <w:top w:val="none" w:sz="0" w:space="0" w:color="auto"/>
        <w:left w:val="none" w:sz="0" w:space="0" w:color="auto"/>
        <w:bottom w:val="none" w:sz="0" w:space="0" w:color="auto"/>
        <w:right w:val="none" w:sz="0" w:space="0" w:color="auto"/>
      </w:divBdr>
      <w:divsChild>
        <w:div w:id="877469520">
          <w:marLeft w:val="0"/>
          <w:marRight w:val="0"/>
          <w:marTop w:val="0"/>
          <w:marBottom w:val="0"/>
          <w:divBdr>
            <w:top w:val="none" w:sz="0" w:space="0" w:color="auto"/>
            <w:left w:val="none" w:sz="0" w:space="0" w:color="auto"/>
            <w:bottom w:val="none" w:sz="0" w:space="0" w:color="auto"/>
            <w:right w:val="none" w:sz="0" w:space="0" w:color="auto"/>
          </w:divBdr>
          <w:divsChild>
            <w:div w:id="776028189">
              <w:marLeft w:val="0"/>
              <w:marRight w:val="0"/>
              <w:marTop w:val="0"/>
              <w:marBottom w:val="0"/>
              <w:divBdr>
                <w:top w:val="none" w:sz="0" w:space="0" w:color="auto"/>
                <w:left w:val="none" w:sz="0" w:space="0" w:color="auto"/>
                <w:bottom w:val="none" w:sz="0" w:space="0" w:color="auto"/>
                <w:right w:val="none" w:sz="0" w:space="0" w:color="auto"/>
              </w:divBdr>
              <w:divsChild>
                <w:div w:id="1854687902">
                  <w:marLeft w:val="0"/>
                  <w:marRight w:val="0"/>
                  <w:marTop w:val="0"/>
                  <w:marBottom w:val="0"/>
                  <w:divBdr>
                    <w:top w:val="none" w:sz="0" w:space="0" w:color="auto"/>
                    <w:left w:val="none" w:sz="0" w:space="0" w:color="auto"/>
                    <w:bottom w:val="none" w:sz="0" w:space="0" w:color="auto"/>
                    <w:right w:val="none" w:sz="0" w:space="0" w:color="auto"/>
                  </w:divBdr>
                  <w:divsChild>
                    <w:div w:id="1996715943">
                      <w:marLeft w:val="2220"/>
                      <w:marRight w:val="0"/>
                      <w:marTop w:val="165"/>
                      <w:marBottom w:val="600"/>
                      <w:divBdr>
                        <w:top w:val="none" w:sz="0" w:space="0" w:color="auto"/>
                        <w:left w:val="none" w:sz="0" w:space="0" w:color="auto"/>
                        <w:bottom w:val="none" w:sz="0" w:space="0" w:color="auto"/>
                        <w:right w:val="none" w:sz="0" w:space="0" w:color="auto"/>
                      </w:divBdr>
                      <w:divsChild>
                        <w:div w:id="14471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0631">
          <w:marLeft w:val="0"/>
          <w:marRight w:val="0"/>
          <w:marTop w:val="0"/>
          <w:marBottom w:val="0"/>
          <w:divBdr>
            <w:top w:val="none" w:sz="0" w:space="0" w:color="auto"/>
            <w:left w:val="none" w:sz="0" w:space="0" w:color="auto"/>
            <w:bottom w:val="none" w:sz="0" w:space="0" w:color="auto"/>
            <w:right w:val="none" w:sz="0" w:space="0" w:color="auto"/>
          </w:divBdr>
        </w:div>
      </w:divsChild>
    </w:div>
    <w:div w:id="1810857387">
      <w:bodyDiv w:val="1"/>
      <w:marLeft w:val="0"/>
      <w:marRight w:val="0"/>
      <w:marTop w:val="0"/>
      <w:marBottom w:val="0"/>
      <w:divBdr>
        <w:top w:val="none" w:sz="0" w:space="0" w:color="auto"/>
        <w:left w:val="none" w:sz="0" w:space="0" w:color="auto"/>
        <w:bottom w:val="none" w:sz="0" w:space="0" w:color="auto"/>
        <w:right w:val="none" w:sz="0" w:space="0" w:color="auto"/>
      </w:divBdr>
      <w:divsChild>
        <w:div w:id="342243388">
          <w:marLeft w:val="0"/>
          <w:marRight w:val="0"/>
          <w:marTop w:val="300"/>
          <w:marBottom w:val="450"/>
          <w:divBdr>
            <w:top w:val="none" w:sz="0" w:space="0" w:color="auto"/>
            <w:left w:val="none" w:sz="0" w:space="0" w:color="auto"/>
            <w:bottom w:val="none" w:sz="0" w:space="0" w:color="auto"/>
            <w:right w:val="none" w:sz="0" w:space="0" w:color="auto"/>
          </w:divBdr>
          <w:divsChild>
            <w:div w:id="2112121067">
              <w:marLeft w:val="0"/>
              <w:marRight w:val="0"/>
              <w:marTop w:val="0"/>
              <w:marBottom w:val="0"/>
              <w:divBdr>
                <w:top w:val="none" w:sz="0" w:space="0" w:color="auto"/>
                <w:left w:val="none" w:sz="0" w:space="0" w:color="auto"/>
                <w:bottom w:val="none" w:sz="0" w:space="0" w:color="auto"/>
                <w:right w:val="none" w:sz="0" w:space="0" w:color="auto"/>
              </w:divBdr>
              <w:divsChild>
                <w:div w:id="2026056116">
                  <w:marLeft w:val="0"/>
                  <w:marRight w:val="0"/>
                  <w:marTop w:val="0"/>
                  <w:marBottom w:val="0"/>
                  <w:divBdr>
                    <w:top w:val="none" w:sz="0" w:space="0" w:color="auto"/>
                    <w:left w:val="none" w:sz="0" w:space="0" w:color="auto"/>
                    <w:bottom w:val="none" w:sz="0" w:space="0" w:color="auto"/>
                    <w:right w:val="none" w:sz="0" w:space="0" w:color="auto"/>
                  </w:divBdr>
                  <w:divsChild>
                    <w:div w:id="247469824">
                      <w:marLeft w:val="0"/>
                      <w:marRight w:val="0"/>
                      <w:marTop w:val="0"/>
                      <w:marBottom w:val="0"/>
                      <w:divBdr>
                        <w:top w:val="none" w:sz="0" w:space="0" w:color="auto"/>
                        <w:left w:val="none" w:sz="0" w:space="0" w:color="auto"/>
                        <w:bottom w:val="none" w:sz="0" w:space="0" w:color="auto"/>
                        <w:right w:val="none" w:sz="0" w:space="0" w:color="auto"/>
                      </w:divBdr>
                      <w:divsChild>
                        <w:div w:id="1893299158">
                          <w:marLeft w:val="0"/>
                          <w:marRight w:val="0"/>
                          <w:marTop w:val="0"/>
                          <w:marBottom w:val="0"/>
                          <w:divBdr>
                            <w:top w:val="none" w:sz="0" w:space="0" w:color="auto"/>
                            <w:left w:val="none" w:sz="0" w:space="0" w:color="auto"/>
                            <w:bottom w:val="none" w:sz="0" w:space="0" w:color="auto"/>
                            <w:right w:val="none" w:sz="0" w:space="0" w:color="auto"/>
                          </w:divBdr>
                          <w:divsChild>
                            <w:div w:id="859129834">
                              <w:marLeft w:val="0"/>
                              <w:marRight w:val="0"/>
                              <w:marTop w:val="0"/>
                              <w:marBottom w:val="0"/>
                              <w:divBdr>
                                <w:top w:val="none" w:sz="0" w:space="0" w:color="auto"/>
                                <w:left w:val="none" w:sz="0" w:space="0" w:color="auto"/>
                                <w:bottom w:val="none" w:sz="0" w:space="0" w:color="auto"/>
                                <w:right w:val="none" w:sz="0" w:space="0" w:color="auto"/>
                              </w:divBdr>
                              <w:divsChild>
                                <w:div w:id="362286152">
                                  <w:marLeft w:val="0"/>
                                  <w:marRight w:val="0"/>
                                  <w:marTop w:val="0"/>
                                  <w:marBottom w:val="0"/>
                                  <w:divBdr>
                                    <w:top w:val="none" w:sz="0" w:space="0" w:color="auto"/>
                                    <w:left w:val="none" w:sz="0" w:space="0" w:color="auto"/>
                                    <w:bottom w:val="none" w:sz="0" w:space="0" w:color="auto"/>
                                    <w:right w:val="none" w:sz="0" w:space="0" w:color="auto"/>
                                  </w:divBdr>
                                  <w:divsChild>
                                    <w:div w:id="1491942588">
                                      <w:marLeft w:val="0"/>
                                      <w:marRight w:val="0"/>
                                      <w:marTop w:val="0"/>
                                      <w:marBottom w:val="0"/>
                                      <w:divBdr>
                                        <w:top w:val="none" w:sz="0" w:space="0" w:color="auto"/>
                                        <w:left w:val="none" w:sz="0" w:space="0" w:color="auto"/>
                                        <w:bottom w:val="none" w:sz="0" w:space="0" w:color="auto"/>
                                        <w:right w:val="none" w:sz="0" w:space="0" w:color="auto"/>
                                      </w:divBdr>
                                      <w:divsChild>
                                        <w:div w:id="395324465">
                                          <w:marLeft w:val="0"/>
                                          <w:marRight w:val="0"/>
                                          <w:marTop w:val="0"/>
                                          <w:marBottom w:val="0"/>
                                          <w:divBdr>
                                            <w:top w:val="none" w:sz="0" w:space="0" w:color="auto"/>
                                            <w:left w:val="none" w:sz="0" w:space="0" w:color="auto"/>
                                            <w:bottom w:val="none" w:sz="0" w:space="0" w:color="auto"/>
                                            <w:right w:val="none" w:sz="0" w:space="0" w:color="auto"/>
                                          </w:divBdr>
                                          <w:divsChild>
                                            <w:div w:id="13463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268726">
      <w:bodyDiv w:val="1"/>
      <w:marLeft w:val="0"/>
      <w:marRight w:val="0"/>
      <w:marTop w:val="0"/>
      <w:marBottom w:val="0"/>
      <w:divBdr>
        <w:top w:val="none" w:sz="0" w:space="0" w:color="auto"/>
        <w:left w:val="none" w:sz="0" w:space="0" w:color="auto"/>
        <w:bottom w:val="none" w:sz="0" w:space="0" w:color="auto"/>
        <w:right w:val="none" w:sz="0" w:space="0" w:color="auto"/>
      </w:divBdr>
    </w:div>
    <w:div w:id="2037003597">
      <w:bodyDiv w:val="1"/>
      <w:marLeft w:val="0"/>
      <w:marRight w:val="0"/>
      <w:marTop w:val="0"/>
      <w:marBottom w:val="0"/>
      <w:divBdr>
        <w:top w:val="none" w:sz="0" w:space="0" w:color="auto"/>
        <w:left w:val="none" w:sz="0" w:space="0" w:color="auto"/>
        <w:bottom w:val="none" w:sz="0" w:space="0" w:color="auto"/>
        <w:right w:val="none" w:sz="0" w:space="0" w:color="auto"/>
      </w:divBdr>
    </w:div>
    <w:div w:id="2062708013">
      <w:bodyDiv w:val="1"/>
      <w:marLeft w:val="0"/>
      <w:marRight w:val="0"/>
      <w:marTop w:val="0"/>
      <w:marBottom w:val="0"/>
      <w:divBdr>
        <w:top w:val="none" w:sz="0" w:space="0" w:color="auto"/>
        <w:left w:val="none" w:sz="0" w:space="0" w:color="auto"/>
        <w:bottom w:val="none" w:sz="0" w:space="0" w:color="auto"/>
        <w:right w:val="none" w:sz="0" w:space="0" w:color="auto"/>
      </w:divBdr>
    </w:div>
    <w:div w:id="2067488930">
      <w:bodyDiv w:val="1"/>
      <w:marLeft w:val="0"/>
      <w:marRight w:val="0"/>
      <w:marTop w:val="0"/>
      <w:marBottom w:val="0"/>
      <w:divBdr>
        <w:top w:val="none" w:sz="0" w:space="0" w:color="auto"/>
        <w:left w:val="none" w:sz="0" w:space="0" w:color="auto"/>
        <w:bottom w:val="none" w:sz="0" w:space="0" w:color="auto"/>
        <w:right w:val="none" w:sz="0" w:space="0" w:color="auto"/>
      </w:divBdr>
    </w:div>
    <w:div w:id="2071806450">
      <w:bodyDiv w:val="1"/>
      <w:marLeft w:val="0"/>
      <w:marRight w:val="0"/>
      <w:marTop w:val="0"/>
      <w:marBottom w:val="0"/>
      <w:divBdr>
        <w:top w:val="none" w:sz="0" w:space="0" w:color="auto"/>
        <w:left w:val="none" w:sz="0" w:space="0" w:color="auto"/>
        <w:bottom w:val="none" w:sz="0" w:space="0" w:color="auto"/>
        <w:right w:val="none" w:sz="0" w:space="0" w:color="auto"/>
      </w:divBdr>
    </w:div>
    <w:div w:id="2102751520">
      <w:bodyDiv w:val="1"/>
      <w:marLeft w:val="0"/>
      <w:marRight w:val="0"/>
      <w:marTop w:val="0"/>
      <w:marBottom w:val="0"/>
      <w:divBdr>
        <w:top w:val="none" w:sz="0" w:space="0" w:color="auto"/>
        <w:left w:val="none" w:sz="0" w:space="0" w:color="auto"/>
        <w:bottom w:val="none" w:sz="0" w:space="0" w:color="auto"/>
        <w:right w:val="none" w:sz="0" w:space="0" w:color="auto"/>
      </w:divBdr>
    </w:div>
    <w:div w:id="21192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izer.com" TargetMode="External"/><Relationship Id="rId18" Type="http://schemas.openxmlformats.org/officeDocument/2006/relationships/hyperlink" Target="http://cts.businesswire.com/ct/CT?id=smartlink&amp;url=https%3A%2F%2Fwww.facebook.com%2FPfizer%2F&amp;esheet=51283361&amp;newsitemid=20160219005995&amp;lan=en-US&amp;anchor=Facebook.com%2FPfizer&amp;index=11&amp;md5=0385d2b9adf91311cf4fd12d87c49ac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ts.businesswire.com/ct/CT?id=smartlink&amp;url=http%3A%2F%2Fwww.pfizer.com&amp;esheet=51588501&amp;newsitemid=20170713005503&amp;lan=en-US&amp;anchor=www.pfizer.com&amp;index=9&amp;md5=07184cb5724e7f4b82cb55518803964c" TargetMode="External"/><Relationship Id="rId7" Type="http://schemas.openxmlformats.org/officeDocument/2006/relationships/footnotes" Target="footnotes.xml"/><Relationship Id="rId12" Type="http://schemas.openxmlformats.org/officeDocument/2006/relationships/hyperlink" Target="http://www.bosulif.com" TargetMode="External"/><Relationship Id="rId17" Type="http://schemas.openxmlformats.org/officeDocument/2006/relationships/hyperlink" Target="http://cts.businesswire.com/ct/CT?id=smartlink&amp;url=https%3A%2F%2Fwww.youtube.com%2Fuser%2FPfizerNews&amp;esheet=51283361&amp;newsitemid=20160219005995&amp;lan=en-US&amp;anchor=YouTube&amp;index=10&amp;md5=1d48a3120728c17ff92f8d21f6bff19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ts.businesswire.com/ct/CT?id=smartlink&amp;url=https%3A%2F%2Fwww.linkedin.com%2Fcompany%2Fpfizer&amp;esheet=51283361&amp;newsitemid=20160219005995&amp;lan=en-US&amp;anchor=LinkedIn&amp;index=9&amp;md5=a895e6c2d9b4a885d3b215f574e2e777" TargetMode="External"/><Relationship Id="rId20" Type="http://schemas.openxmlformats.org/officeDocument/2006/relationships/hyperlink" Target="http://cts.businesswire.com/ct/CT?id=smartlink&amp;url=http%3A%2F%2Fwww.sec.gov&amp;esheet=51588501&amp;newsitemid=20170713005503&amp;lan=en-US&amp;anchor=www.sec.gov&amp;index=8&amp;md5=ab08771563af71d5bf04dc6dfa465aa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labeling.pfizer.com%2FShowLabeling.aspx%3Fid%3D884&amp;esheet=51471621&amp;newsitemid=20161205005343&amp;lan=en-US&amp;anchor=Prescribing+Information&amp;index=2&amp;md5=864cdc98ce231a4e571cdde44498445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ts.businesswire.com/ct/CT?id=smartlink&amp;url=https%3A%2F%2Ftwitter.com%2Fpfizer_news&amp;esheet=51283361&amp;newsitemid=20160219005995&amp;lan=en-US&amp;anchor=%40Pfizer_News&amp;index=8&amp;md5=11304f76911c894cad61e5ecfeeae43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villionll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ts.businesswire.com/ct/CT?id=smartlink&amp;url=https%3A%2F%2Ftwitter.com%2Fpfizer&amp;esheet=51283361&amp;newsitemid=20160219005995&amp;lan=en-US&amp;anchor=%40Pfizer&amp;index=7&amp;md5=4d50485fc33ba4c5c18f80c43126f3ca"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www.cancer.org/cancer/chronic-myeloid-leukemia/about/statistics.html" TargetMode="External"/><Relationship Id="rId1" Type="http://schemas.openxmlformats.org/officeDocument/2006/relationships/hyperlink" Target="http://seer.cancer.gov/faststats/selections.php?run=runit&amp;output=2&amp;data=5&amp;statistic=9&amp;race=1&amp;sex=1&amp;age=1&amp;series=cancer&amp;cancer=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96157-854D-4C66-8D0B-C2D7B94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GREY</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Purohit, Darpita</dc:creator>
  <cp:lastModifiedBy>Lauren Curren</cp:lastModifiedBy>
  <cp:revision>2</cp:revision>
  <cp:lastPrinted>2017-04-18T19:28:00Z</cp:lastPrinted>
  <dcterms:created xsi:type="dcterms:W3CDTF">2017-08-28T15:02:00Z</dcterms:created>
  <dcterms:modified xsi:type="dcterms:W3CDTF">2017-08-28T15:02:00Z</dcterms:modified>
</cp:coreProperties>
</file>